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F9B" w:rsidRDefault="00B825E8" w:rsidP="0082422F">
      <w:pPr>
        <w:spacing w:line="600" w:lineRule="exact"/>
        <w:jc w:val="center"/>
        <w:rPr>
          <w:rFonts w:ascii="华文中宋" w:eastAsia="华文中宋" w:hAnsi="华文中宋"/>
          <w:b/>
          <w:sz w:val="36"/>
          <w:szCs w:val="36"/>
        </w:rPr>
      </w:pPr>
      <w:r>
        <w:rPr>
          <w:rFonts w:ascii="华文中宋" w:eastAsia="华文中宋" w:hAnsi="华文中宋" w:hint="eastAsia"/>
          <w:b/>
          <w:sz w:val="36"/>
          <w:szCs w:val="36"/>
        </w:rPr>
        <w:t>中国银行股份有限公司借记卡快捷支付服务协议</w:t>
      </w:r>
    </w:p>
    <w:p w:rsidR="00EC3F9B" w:rsidRDefault="00EC3F9B">
      <w:pPr>
        <w:ind w:firstLineChars="200" w:firstLine="420"/>
        <w:rPr>
          <w:rFonts w:eastAsia="仿宋_GB2312"/>
        </w:rPr>
      </w:pPr>
    </w:p>
    <w:p w:rsidR="00EC3F9B" w:rsidRDefault="00B825E8">
      <w:pPr>
        <w:spacing w:line="360" w:lineRule="auto"/>
        <w:ind w:firstLineChars="200" w:firstLine="643"/>
        <w:rPr>
          <w:rFonts w:ascii="仿宋" w:eastAsia="仿宋" w:hAnsi="仿宋"/>
          <w:sz w:val="32"/>
          <w:szCs w:val="32"/>
        </w:rPr>
      </w:pPr>
      <w:r>
        <w:rPr>
          <w:rFonts w:ascii="仿宋" w:eastAsia="仿宋" w:hAnsi="仿宋" w:hint="eastAsia"/>
          <w:b/>
          <w:sz w:val="32"/>
          <w:szCs w:val="32"/>
        </w:rPr>
        <w:t>在接受本协议之前，请您仔细阅读本协议的全部内容（特别是以粗体标注的内容）。如果您不同意本协议的任何内容，或者无法准确理解相关条款的解释，请不要进行后续操作。如有疑义</w:t>
      </w:r>
      <w:r>
        <w:rPr>
          <w:rFonts w:ascii="仿宋" w:eastAsia="仿宋" w:hAnsi="仿宋"/>
          <w:b/>
          <w:sz w:val="32"/>
          <w:szCs w:val="32"/>
        </w:rPr>
        <w:t>,请及时拨打中国银行客户服务热线95566咨询。</w:t>
      </w:r>
    </w:p>
    <w:p w:rsidR="00EC3F9B" w:rsidRDefault="00B825E8">
      <w:pPr>
        <w:ind w:firstLineChars="200" w:firstLine="640"/>
        <w:rPr>
          <w:rFonts w:ascii="仿宋" w:eastAsia="仿宋" w:hAnsi="仿宋"/>
          <w:sz w:val="32"/>
          <w:szCs w:val="32"/>
        </w:rPr>
      </w:pPr>
      <w:r>
        <w:rPr>
          <w:rFonts w:ascii="仿宋" w:eastAsia="仿宋" w:hAnsi="仿宋" w:hint="eastAsia"/>
          <w:sz w:val="32"/>
          <w:szCs w:val="32"/>
        </w:rPr>
        <w:t>为规范双方业务行为，本协议由甲方（中国银行借记卡个人客户）、乙方（中国银行股份有限公司）本着平等互利的原则，就借记卡快捷支付服务相关事宜达成本协议。甲方通过签约页面确认，即表示甲方同意接受本协议的全部约定内容，确认承担由此产生的一切责任。</w:t>
      </w:r>
    </w:p>
    <w:p w:rsidR="00EC3F9B" w:rsidRDefault="00B825E8">
      <w:pPr>
        <w:ind w:firstLineChars="200" w:firstLine="640"/>
        <w:rPr>
          <w:rFonts w:ascii="仿宋" w:eastAsia="仿宋" w:hAnsi="仿宋"/>
          <w:sz w:val="32"/>
          <w:szCs w:val="32"/>
        </w:rPr>
      </w:pPr>
      <w:r>
        <w:rPr>
          <w:rFonts w:ascii="黑体" w:eastAsia="黑体" w:hAnsi="黑体" w:cs="黑体" w:hint="eastAsia"/>
          <w:sz w:val="32"/>
          <w:szCs w:val="32"/>
        </w:rPr>
        <w:t>第一条</w:t>
      </w:r>
      <w:r>
        <w:rPr>
          <w:rFonts w:ascii="仿宋" w:eastAsia="仿宋" w:hAnsi="仿宋" w:hint="eastAsia"/>
          <w:sz w:val="32"/>
          <w:szCs w:val="32"/>
        </w:rPr>
        <w:t xml:space="preserve"> 业务定义</w:t>
      </w:r>
    </w:p>
    <w:p w:rsidR="00EC3F9B" w:rsidRDefault="00B825E8">
      <w:pPr>
        <w:spacing w:line="360" w:lineRule="auto"/>
        <w:ind w:firstLineChars="200" w:firstLine="643"/>
        <w:rPr>
          <w:rFonts w:ascii="仿宋" w:eastAsia="仿宋" w:hAnsi="仿宋"/>
          <w:b/>
          <w:sz w:val="32"/>
          <w:szCs w:val="32"/>
        </w:rPr>
      </w:pPr>
      <w:r>
        <w:rPr>
          <w:rFonts w:ascii="仿宋" w:eastAsia="仿宋" w:hAnsi="仿宋" w:hint="eastAsia"/>
          <w:b/>
          <w:sz w:val="32"/>
          <w:szCs w:val="32"/>
        </w:rPr>
        <w:t>中国银行股份有限公司借记卡快捷支付服务（以下简称“快捷支付服务”）是指乙方和</w:t>
      </w:r>
      <w:r>
        <w:rPr>
          <w:rFonts w:ascii="仿宋" w:eastAsia="仿宋" w:hAnsi="仿宋"/>
          <w:b/>
          <w:sz w:val="32"/>
          <w:szCs w:val="32"/>
        </w:rPr>
        <w:t xml:space="preserve"> </w:t>
      </w:r>
      <w:r w:rsidR="004524E0">
        <w:rPr>
          <w:rFonts w:ascii="仿宋" w:eastAsia="仿宋" w:hAnsi="仿宋" w:hint="eastAsia"/>
          <w:b/>
          <w:sz w:val="32"/>
          <w:szCs w:val="32"/>
        </w:rPr>
        <w:t>通联支付网络服务股份有限公司</w:t>
      </w:r>
      <w:r>
        <w:rPr>
          <w:rFonts w:ascii="仿宋" w:eastAsia="仿宋" w:hAnsi="仿宋" w:hint="eastAsia"/>
          <w:b/>
          <w:bCs/>
          <w:sz w:val="32"/>
          <w:szCs w:val="32"/>
        </w:rPr>
        <w:t>分别与</w:t>
      </w:r>
      <w:r>
        <w:rPr>
          <w:rFonts w:ascii="仿宋" w:eastAsia="仿宋" w:hAnsi="仿宋"/>
          <w:b/>
          <w:bCs/>
          <w:sz w:val="32"/>
          <w:szCs w:val="32"/>
        </w:rPr>
        <w:t>甲方</w:t>
      </w:r>
      <w:r>
        <w:rPr>
          <w:rFonts w:ascii="仿宋" w:eastAsia="仿宋" w:hAnsi="仿宋" w:hint="eastAsia"/>
          <w:b/>
          <w:bCs/>
          <w:sz w:val="32"/>
          <w:szCs w:val="32"/>
        </w:rPr>
        <w:t>进行</w:t>
      </w:r>
      <w:r>
        <w:rPr>
          <w:rFonts w:ascii="仿宋" w:eastAsia="仿宋" w:hAnsi="仿宋"/>
          <w:b/>
          <w:bCs/>
          <w:sz w:val="32"/>
          <w:szCs w:val="32"/>
        </w:rPr>
        <w:t>业务签约后，乙方可按照</w:t>
      </w:r>
      <w:r>
        <w:rPr>
          <w:rFonts w:ascii="仿宋" w:eastAsia="仿宋" w:hAnsi="仿宋" w:hint="eastAsia"/>
          <w:b/>
          <w:bCs/>
          <w:sz w:val="32"/>
          <w:szCs w:val="32"/>
        </w:rPr>
        <w:t>甲方</w:t>
      </w:r>
      <w:r>
        <w:rPr>
          <w:rFonts w:ascii="仿宋" w:eastAsia="仿宋" w:hAnsi="仿宋"/>
          <w:b/>
          <w:bCs/>
          <w:sz w:val="32"/>
          <w:szCs w:val="32"/>
        </w:rPr>
        <w:t>授权</w:t>
      </w:r>
      <w:r>
        <w:rPr>
          <w:rFonts w:ascii="仿宋" w:eastAsia="仿宋" w:hAnsi="仿宋" w:hint="eastAsia"/>
          <w:b/>
          <w:bCs/>
          <w:sz w:val="32"/>
          <w:szCs w:val="32"/>
        </w:rPr>
        <w:t>，直接</w:t>
      </w:r>
      <w:r>
        <w:rPr>
          <w:rFonts w:ascii="仿宋" w:eastAsia="仿宋" w:hAnsi="仿宋"/>
          <w:b/>
          <w:bCs/>
          <w:sz w:val="32"/>
          <w:szCs w:val="32"/>
        </w:rPr>
        <w:t>根据</w:t>
      </w:r>
      <w:r w:rsidR="004524E0">
        <w:rPr>
          <w:rFonts w:ascii="仿宋" w:eastAsia="仿宋" w:hAnsi="仿宋" w:hint="eastAsia"/>
          <w:b/>
          <w:bCs/>
          <w:sz w:val="32"/>
          <w:szCs w:val="32"/>
        </w:rPr>
        <w:t>通联支付网络服务股份有限</w:t>
      </w:r>
      <w:r>
        <w:rPr>
          <w:rFonts w:ascii="仿宋" w:eastAsia="仿宋" w:hAnsi="仿宋" w:hint="eastAsia"/>
          <w:b/>
          <w:bCs/>
          <w:sz w:val="32"/>
          <w:szCs w:val="32"/>
        </w:rPr>
        <w:t>公司对签约</w:t>
      </w:r>
      <w:r>
        <w:rPr>
          <w:rFonts w:ascii="仿宋" w:eastAsia="仿宋" w:hAnsi="仿宋"/>
          <w:b/>
          <w:bCs/>
          <w:sz w:val="32"/>
          <w:szCs w:val="32"/>
        </w:rPr>
        <w:t>借记卡账户发送的指令，</w:t>
      </w:r>
      <w:r>
        <w:rPr>
          <w:rFonts w:ascii="仿宋" w:eastAsia="仿宋" w:hAnsi="仿宋" w:hint="eastAsia"/>
          <w:b/>
          <w:bCs/>
          <w:sz w:val="32"/>
          <w:szCs w:val="32"/>
        </w:rPr>
        <w:t>扣划甲方相关账户</w:t>
      </w:r>
      <w:r>
        <w:rPr>
          <w:rFonts w:ascii="仿宋" w:eastAsia="仿宋" w:hAnsi="仿宋"/>
          <w:b/>
          <w:bCs/>
          <w:sz w:val="32"/>
          <w:szCs w:val="32"/>
        </w:rPr>
        <w:t>资金的支付服务</w:t>
      </w:r>
      <w:r>
        <w:rPr>
          <w:rFonts w:ascii="仿宋" w:eastAsia="仿宋" w:hAnsi="仿宋" w:hint="eastAsia"/>
          <w:b/>
          <w:sz w:val="32"/>
          <w:szCs w:val="32"/>
        </w:rPr>
        <w:t>。</w:t>
      </w:r>
    </w:p>
    <w:p w:rsidR="00EC3F9B" w:rsidRDefault="00B825E8">
      <w:pPr>
        <w:spacing w:line="360" w:lineRule="auto"/>
        <w:ind w:firstLineChars="200" w:firstLine="640"/>
        <w:rPr>
          <w:rFonts w:ascii="仿宋" w:eastAsia="仿宋" w:hAnsi="仿宋"/>
          <w:sz w:val="32"/>
          <w:szCs w:val="32"/>
        </w:rPr>
      </w:pPr>
      <w:r>
        <w:rPr>
          <w:rFonts w:ascii="黑体" w:eastAsia="黑体" w:hAnsi="黑体" w:cs="黑体" w:hint="eastAsia"/>
          <w:sz w:val="32"/>
          <w:szCs w:val="32"/>
        </w:rPr>
        <w:t>第二条</w:t>
      </w:r>
      <w:r>
        <w:rPr>
          <w:rFonts w:ascii="仿宋" w:eastAsia="仿宋" w:hAnsi="仿宋" w:hint="eastAsia"/>
          <w:sz w:val="32"/>
          <w:szCs w:val="32"/>
        </w:rPr>
        <w:t xml:space="preserve"> 权利</w:t>
      </w:r>
      <w:r>
        <w:rPr>
          <w:rFonts w:ascii="仿宋" w:eastAsia="仿宋" w:hAnsi="仿宋"/>
          <w:sz w:val="32"/>
          <w:szCs w:val="32"/>
        </w:rPr>
        <w:t>和义务</w:t>
      </w:r>
    </w:p>
    <w:p w:rsidR="00EC3F9B" w:rsidRDefault="00B825E8">
      <w:pPr>
        <w:spacing w:line="360" w:lineRule="auto"/>
        <w:ind w:firstLineChars="200" w:firstLine="640"/>
        <w:rPr>
          <w:rFonts w:ascii="仿宋" w:eastAsia="仿宋" w:hAnsi="仿宋"/>
          <w:b/>
          <w:sz w:val="32"/>
          <w:szCs w:val="32"/>
        </w:rPr>
      </w:pPr>
      <w:r>
        <w:rPr>
          <w:rFonts w:ascii="仿宋" w:eastAsia="仿宋" w:hAnsi="仿宋" w:hint="eastAsia"/>
          <w:sz w:val="32"/>
          <w:szCs w:val="32"/>
        </w:rPr>
        <w:t>一、</w:t>
      </w:r>
      <w:r>
        <w:rPr>
          <w:rFonts w:ascii="仿宋" w:eastAsia="仿宋" w:hAnsi="仿宋" w:hint="eastAsia"/>
          <w:b/>
          <w:sz w:val="32"/>
          <w:szCs w:val="32"/>
        </w:rPr>
        <w:t>甲方应保证用于</w:t>
      </w:r>
      <w:r>
        <w:rPr>
          <w:rFonts w:ascii="仿宋" w:eastAsia="仿宋" w:hAnsi="仿宋"/>
          <w:b/>
          <w:sz w:val="32"/>
          <w:szCs w:val="32"/>
        </w:rPr>
        <w:t>快捷支付服务签约的借记卡为本人所有，保证在签约过程中提供的信息真实、准确、有效，</w:t>
      </w:r>
      <w:r>
        <w:rPr>
          <w:rFonts w:ascii="仿宋" w:eastAsia="仿宋" w:hAnsi="仿宋" w:hint="eastAsia"/>
          <w:b/>
          <w:sz w:val="32"/>
          <w:szCs w:val="32"/>
        </w:rPr>
        <w:t>保证</w:t>
      </w:r>
      <w:r>
        <w:rPr>
          <w:rFonts w:ascii="仿宋" w:eastAsia="仿宋" w:hAnsi="仿宋"/>
          <w:b/>
          <w:sz w:val="32"/>
          <w:szCs w:val="32"/>
        </w:rPr>
        <w:t>支付行为合法并未侵犯任何第三方合法权益，</w:t>
      </w:r>
      <w:r>
        <w:rPr>
          <w:rFonts w:ascii="仿宋" w:eastAsia="仿宋" w:hAnsi="仿宋" w:hint="eastAsia"/>
          <w:b/>
          <w:sz w:val="32"/>
          <w:szCs w:val="32"/>
        </w:rPr>
        <w:t>否则</w:t>
      </w:r>
      <w:r>
        <w:rPr>
          <w:rFonts w:ascii="仿宋" w:eastAsia="仿宋" w:hAnsi="仿宋"/>
          <w:b/>
          <w:sz w:val="32"/>
          <w:szCs w:val="32"/>
        </w:rPr>
        <w:t>因此造成乙方及</w:t>
      </w:r>
      <w:r>
        <w:rPr>
          <w:rFonts w:ascii="仿宋" w:eastAsia="仿宋" w:hAnsi="仿宋" w:hint="eastAsia"/>
          <w:b/>
          <w:sz w:val="32"/>
          <w:szCs w:val="32"/>
        </w:rPr>
        <w:t>第三方损失，由甲方负责赔偿并承担全部法律责任。</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二、</w:t>
      </w:r>
      <w:r>
        <w:rPr>
          <w:rFonts w:ascii="仿宋" w:eastAsia="仿宋" w:hAnsi="仿宋" w:hint="eastAsia"/>
          <w:b/>
          <w:sz w:val="32"/>
          <w:szCs w:val="32"/>
        </w:rPr>
        <w:t>甲方同意将签约过程中填写或确认的卡号、姓名、证件号码、手机号码等客户信息及短信验证码等作为确认甲方身份的验证要素，乙方验证上述信息与甲方在乙方预留信息一致</w:t>
      </w:r>
      <w:r>
        <w:rPr>
          <w:rFonts w:ascii="仿宋" w:eastAsia="仿宋" w:hAnsi="仿宋"/>
          <w:b/>
          <w:sz w:val="32"/>
          <w:szCs w:val="32"/>
        </w:rPr>
        <w:t>并</w:t>
      </w:r>
      <w:r>
        <w:rPr>
          <w:rFonts w:ascii="仿宋" w:eastAsia="仿宋" w:hAnsi="仿宋" w:hint="eastAsia"/>
          <w:b/>
          <w:sz w:val="32"/>
          <w:szCs w:val="32"/>
        </w:rPr>
        <w:t>验证甲方填写的短信验证</w:t>
      </w:r>
      <w:proofErr w:type="gramStart"/>
      <w:r>
        <w:rPr>
          <w:rFonts w:ascii="仿宋" w:eastAsia="仿宋" w:hAnsi="仿宋" w:hint="eastAsia"/>
          <w:b/>
          <w:sz w:val="32"/>
          <w:szCs w:val="32"/>
        </w:rPr>
        <w:t>码一致</w:t>
      </w:r>
      <w:proofErr w:type="gramEnd"/>
      <w:r>
        <w:rPr>
          <w:rFonts w:ascii="仿宋" w:eastAsia="仿宋" w:hAnsi="仿宋" w:hint="eastAsia"/>
          <w:b/>
          <w:sz w:val="32"/>
          <w:szCs w:val="32"/>
        </w:rPr>
        <w:t>后，即视为获得甲方的授权，乙方</w:t>
      </w:r>
      <w:r>
        <w:rPr>
          <w:rFonts w:ascii="仿宋" w:eastAsia="仿宋" w:hAnsi="仿宋"/>
          <w:b/>
          <w:sz w:val="32"/>
          <w:szCs w:val="32"/>
        </w:rPr>
        <w:t>与</w:t>
      </w:r>
      <w:r>
        <w:rPr>
          <w:rFonts w:ascii="仿宋" w:eastAsia="仿宋" w:hAnsi="仿宋" w:hint="eastAsia"/>
          <w:b/>
          <w:sz w:val="32"/>
          <w:szCs w:val="32"/>
        </w:rPr>
        <w:t>甲方</w:t>
      </w:r>
      <w:r>
        <w:rPr>
          <w:rFonts w:ascii="仿宋" w:eastAsia="仿宋" w:hAnsi="仿宋"/>
          <w:b/>
          <w:sz w:val="32"/>
          <w:szCs w:val="32"/>
        </w:rPr>
        <w:t>成功签约</w:t>
      </w:r>
      <w:r>
        <w:rPr>
          <w:rFonts w:ascii="仿宋" w:eastAsia="仿宋" w:hAnsi="仿宋" w:hint="eastAsia"/>
          <w:b/>
          <w:sz w:val="32"/>
          <w:szCs w:val="32"/>
        </w:rPr>
        <w:t>借记卡</w:t>
      </w:r>
      <w:r>
        <w:rPr>
          <w:rFonts w:ascii="仿宋" w:eastAsia="仿宋" w:hAnsi="仿宋"/>
          <w:b/>
          <w:sz w:val="32"/>
          <w:szCs w:val="32"/>
        </w:rPr>
        <w:t>快捷支付</w:t>
      </w:r>
      <w:r>
        <w:rPr>
          <w:rFonts w:ascii="仿宋" w:eastAsia="仿宋" w:hAnsi="仿宋" w:hint="eastAsia"/>
          <w:b/>
          <w:sz w:val="32"/>
          <w:szCs w:val="32"/>
        </w:rPr>
        <w:t>业务</w:t>
      </w:r>
      <w:r>
        <w:rPr>
          <w:rFonts w:ascii="仿宋" w:eastAsia="仿宋" w:hAnsi="仿宋"/>
          <w:b/>
          <w:sz w:val="32"/>
          <w:szCs w:val="32"/>
        </w:rPr>
        <w:t>，</w:t>
      </w:r>
      <w:r>
        <w:rPr>
          <w:rFonts w:ascii="仿宋" w:eastAsia="仿宋" w:hAnsi="仿宋" w:hint="eastAsia"/>
          <w:b/>
          <w:sz w:val="32"/>
          <w:szCs w:val="32"/>
        </w:rPr>
        <w:t>乙方</w:t>
      </w:r>
      <w:r>
        <w:rPr>
          <w:rFonts w:ascii="仿宋" w:eastAsia="仿宋" w:hAnsi="仿宋"/>
          <w:b/>
          <w:sz w:val="32"/>
          <w:szCs w:val="32"/>
        </w:rPr>
        <w:t>为甲方</w:t>
      </w:r>
      <w:r>
        <w:rPr>
          <w:rFonts w:ascii="仿宋" w:eastAsia="仿宋" w:hAnsi="仿宋" w:hint="eastAsia"/>
          <w:b/>
          <w:sz w:val="32"/>
          <w:szCs w:val="32"/>
        </w:rPr>
        <w:t>签约</w:t>
      </w:r>
      <w:r>
        <w:rPr>
          <w:rFonts w:ascii="仿宋" w:eastAsia="仿宋" w:hAnsi="仿宋"/>
          <w:b/>
          <w:sz w:val="32"/>
          <w:szCs w:val="32"/>
        </w:rPr>
        <w:t>借记卡</w:t>
      </w:r>
      <w:r>
        <w:rPr>
          <w:rFonts w:ascii="仿宋" w:eastAsia="仿宋" w:hAnsi="仿宋" w:hint="eastAsia"/>
          <w:b/>
          <w:sz w:val="32"/>
          <w:szCs w:val="32"/>
        </w:rPr>
        <w:t>账户</w:t>
      </w:r>
      <w:r>
        <w:rPr>
          <w:rFonts w:ascii="仿宋" w:eastAsia="仿宋" w:hAnsi="仿宋"/>
          <w:b/>
          <w:sz w:val="32"/>
          <w:szCs w:val="32"/>
        </w:rPr>
        <w:t>提供快捷支付</w:t>
      </w:r>
      <w:r>
        <w:rPr>
          <w:rFonts w:ascii="仿宋" w:eastAsia="仿宋" w:hAnsi="仿宋" w:hint="eastAsia"/>
          <w:b/>
          <w:sz w:val="32"/>
          <w:szCs w:val="32"/>
        </w:rPr>
        <w:t>服务。甲方已知晓上述服务会使</w:t>
      </w:r>
      <w:r w:rsidR="004524E0">
        <w:rPr>
          <w:rFonts w:ascii="仿宋" w:eastAsia="仿宋" w:hAnsi="仿宋" w:hint="eastAsia"/>
          <w:b/>
          <w:bCs/>
          <w:sz w:val="32"/>
          <w:szCs w:val="32"/>
        </w:rPr>
        <w:t>通联支付网络服务股份有限</w:t>
      </w:r>
      <w:r>
        <w:rPr>
          <w:rFonts w:ascii="仿宋" w:eastAsia="仿宋" w:hAnsi="仿宋" w:hint="eastAsia"/>
          <w:b/>
          <w:sz w:val="32"/>
          <w:szCs w:val="32"/>
        </w:rPr>
        <w:t>公司据此知悉甲方的相关信息。</w:t>
      </w:r>
      <w:r>
        <w:rPr>
          <w:rFonts w:ascii="仿宋" w:eastAsia="仿宋" w:hAnsi="仿宋" w:hint="eastAsia"/>
          <w:sz w:val="32"/>
          <w:szCs w:val="32"/>
        </w:rPr>
        <w:t>基于提高交易安全的目的，乙方有权变</w:t>
      </w:r>
      <w:proofErr w:type="gramStart"/>
      <w:r>
        <w:rPr>
          <w:rFonts w:ascii="仿宋" w:eastAsia="仿宋" w:hAnsi="仿宋" w:hint="eastAsia"/>
          <w:sz w:val="32"/>
          <w:szCs w:val="32"/>
        </w:rPr>
        <w:t>更上述</w:t>
      </w:r>
      <w:proofErr w:type="gramEnd"/>
      <w:r>
        <w:rPr>
          <w:rFonts w:ascii="仿宋" w:eastAsia="仿宋" w:hAnsi="仿宋" w:hint="eastAsia"/>
          <w:sz w:val="32"/>
          <w:szCs w:val="32"/>
        </w:rPr>
        <w:t>身份确认要素。甲方之前向乙方所提供的信息发生变化，如身份证件过期客户未在合理期限内更新且未提出合理理由的，乙方有权中止或终止该业务。</w:t>
      </w:r>
    </w:p>
    <w:p w:rsidR="00EC3F9B" w:rsidRDefault="00B825E8">
      <w:pPr>
        <w:spacing w:line="360" w:lineRule="auto"/>
        <w:ind w:firstLineChars="200" w:firstLine="643"/>
        <w:rPr>
          <w:rFonts w:ascii="仿宋" w:eastAsia="仿宋" w:hAnsi="仿宋"/>
          <w:b/>
          <w:sz w:val="32"/>
          <w:szCs w:val="32"/>
        </w:rPr>
      </w:pPr>
      <w:r>
        <w:rPr>
          <w:rFonts w:ascii="仿宋" w:eastAsia="仿宋" w:hAnsi="仿宋" w:hint="eastAsia"/>
          <w:b/>
          <w:sz w:val="32"/>
          <w:szCs w:val="32"/>
        </w:rPr>
        <w:t>三</w:t>
      </w:r>
      <w:r>
        <w:rPr>
          <w:rFonts w:ascii="仿宋" w:eastAsia="仿宋" w:hAnsi="仿宋"/>
          <w:b/>
          <w:sz w:val="32"/>
          <w:szCs w:val="32"/>
        </w:rPr>
        <w:t>、</w:t>
      </w:r>
      <w:r>
        <w:rPr>
          <w:rFonts w:ascii="仿宋" w:eastAsia="仿宋" w:hAnsi="仿宋" w:hint="eastAsia"/>
          <w:b/>
          <w:sz w:val="32"/>
          <w:szCs w:val="32"/>
        </w:rPr>
        <w:t>甲方同意乙方就快捷支付服务的开展向</w:t>
      </w:r>
      <w:r w:rsidR="004524E0">
        <w:rPr>
          <w:rFonts w:ascii="仿宋" w:eastAsia="仿宋" w:hAnsi="仿宋" w:hint="eastAsia"/>
          <w:b/>
          <w:bCs/>
          <w:sz w:val="32"/>
          <w:szCs w:val="32"/>
        </w:rPr>
        <w:t>通联支付网络服务股份有限</w:t>
      </w:r>
      <w:r>
        <w:rPr>
          <w:rFonts w:ascii="仿宋" w:eastAsia="仿宋" w:hAnsi="仿宋" w:hint="eastAsia"/>
          <w:b/>
          <w:sz w:val="32"/>
          <w:szCs w:val="32"/>
        </w:rPr>
        <w:t>公司提供必要</w:t>
      </w:r>
      <w:r>
        <w:rPr>
          <w:rFonts w:ascii="仿宋" w:eastAsia="仿宋" w:hAnsi="仿宋"/>
          <w:b/>
          <w:sz w:val="32"/>
          <w:szCs w:val="32"/>
        </w:rPr>
        <w:t>的</w:t>
      </w:r>
      <w:r>
        <w:rPr>
          <w:rFonts w:ascii="仿宋" w:eastAsia="仿宋" w:hAnsi="仿宋" w:hint="eastAsia"/>
          <w:b/>
          <w:sz w:val="32"/>
          <w:szCs w:val="32"/>
        </w:rPr>
        <w:t>甲方留存在乙方</w:t>
      </w:r>
      <w:r>
        <w:rPr>
          <w:rFonts w:ascii="仿宋" w:eastAsia="仿宋" w:hAnsi="仿宋"/>
          <w:b/>
          <w:sz w:val="32"/>
          <w:szCs w:val="32"/>
        </w:rPr>
        <w:t>信息，如</w:t>
      </w:r>
      <w:r>
        <w:rPr>
          <w:rFonts w:ascii="仿宋" w:eastAsia="仿宋" w:hAnsi="仿宋" w:hint="eastAsia"/>
          <w:b/>
          <w:sz w:val="32"/>
          <w:szCs w:val="32"/>
        </w:rPr>
        <w:t>卡号、姓名、证件号码、手机号码等。甲方已知晓上述服务会使</w:t>
      </w:r>
      <w:r w:rsidR="004524E0">
        <w:rPr>
          <w:rFonts w:ascii="仿宋" w:eastAsia="仿宋" w:hAnsi="仿宋" w:hint="eastAsia"/>
          <w:b/>
          <w:bCs/>
          <w:sz w:val="32"/>
          <w:szCs w:val="32"/>
        </w:rPr>
        <w:t>通联支付网络服务股份有限</w:t>
      </w:r>
      <w:r>
        <w:rPr>
          <w:rFonts w:ascii="仿宋" w:eastAsia="仿宋" w:hAnsi="仿宋" w:hint="eastAsia"/>
          <w:b/>
          <w:sz w:val="32"/>
          <w:szCs w:val="32"/>
        </w:rPr>
        <w:t>公司据此知悉甲方的相关信息。</w:t>
      </w:r>
    </w:p>
    <w:p w:rsidR="00EC3F9B" w:rsidRDefault="00B825E8">
      <w:pPr>
        <w:spacing w:line="360" w:lineRule="auto"/>
        <w:ind w:firstLineChars="200" w:firstLine="640"/>
        <w:rPr>
          <w:rFonts w:ascii="仿宋" w:eastAsia="仿宋" w:hAnsi="仿宋"/>
          <w:b/>
          <w:sz w:val="32"/>
          <w:szCs w:val="32"/>
        </w:rPr>
      </w:pPr>
      <w:r>
        <w:rPr>
          <w:rFonts w:ascii="仿宋" w:eastAsia="仿宋" w:hAnsi="仿宋" w:hint="eastAsia"/>
          <w:sz w:val="32"/>
          <w:szCs w:val="32"/>
        </w:rPr>
        <w:t>四</w:t>
      </w:r>
      <w:r>
        <w:rPr>
          <w:rFonts w:ascii="仿宋" w:eastAsia="仿宋" w:hAnsi="仿宋"/>
          <w:sz w:val="32"/>
          <w:szCs w:val="32"/>
        </w:rPr>
        <w:t>、</w:t>
      </w:r>
      <w:r>
        <w:rPr>
          <w:rFonts w:ascii="仿宋" w:eastAsia="仿宋" w:hAnsi="仿宋" w:hint="eastAsia"/>
          <w:b/>
          <w:sz w:val="32"/>
          <w:szCs w:val="32"/>
        </w:rPr>
        <w:t>甲方开通快捷支付服务后，同意并授权乙方在本协议约定的服务范围内按照</w:t>
      </w:r>
      <w:r w:rsidR="004524E0">
        <w:rPr>
          <w:rFonts w:ascii="仿宋" w:eastAsia="仿宋" w:hAnsi="仿宋" w:hint="eastAsia"/>
          <w:b/>
          <w:bCs/>
          <w:sz w:val="32"/>
          <w:szCs w:val="32"/>
        </w:rPr>
        <w:t>通联支付网络服务股份有限</w:t>
      </w:r>
      <w:r>
        <w:rPr>
          <w:rFonts w:ascii="仿宋" w:eastAsia="仿宋" w:hAnsi="仿宋" w:hint="eastAsia"/>
          <w:b/>
          <w:sz w:val="32"/>
          <w:szCs w:val="32"/>
        </w:rPr>
        <w:t>公司发送的交易指令从甲方签约</w:t>
      </w:r>
      <w:r>
        <w:rPr>
          <w:rFonts w:ascii="仿宋" w:eastAsia="仿宋" w:hAnsi="仿宋"/>
          <w:b/>
          <w:sz w:val="32"/>
          <w:szCs w:val="32"/>
        </w:rPr>
        <w:t>的</w:t>
      </w:r>
      <w:r>
        <w:rPr>
          <w:rFonts w:ascii="仿宋" w:eastAsia="仿宋" w:hAnsi="仿宋" w:hint="eastAsia"/>
          <w:b/>
          <w:sz w:val="32"/>
          <w:szCs w:val="32"/>
        </w:rPr>
        <w:t>借记卡账户中主动扣划</w:t>
      </w:r>
      <w:r>
        <w:rPr>
          <w:rFonts w:ascii="仿宋" w:eastAsia="仿宋" w:hAnsi="仿宋"/>
          <w:b/>
          <w:sz w:val="32"/>
          <w:szCs w:val="32"/>
        </w:rPr>
        <w:t>资金</w:t>
      </w:r>
      <w:r>
        <w:rPr>
          <w:rFonts w:ascii="仿宋" w:eastAsia="仿宋" w:hAnsi="仿宋" w:hint="eastAsia"/>
          <w:b/>
          <w:sz w:val="32"/>
          <w:szCs w:val="32"/>
        </w:rPr>
        <w:t>。甲方不应以未在交易单据中签名、签名不符、非本人意愿交易、未验证借记卡支付密码等原因否认交易、要求乙方退款或承担责任。甲方须在其签约借记卡的余额范围内进行支付，</w:t>
      </w:r>
      <w:r>
        <w:rPr>
          <w:rFonts w:ascii="仿宋" w:eastAsia="仿宋" w:hAnsi="仿宋" w:hint="eastAsia"/>
          <w:b/>
          <w:sz w:val="32"/>
          <w:szCs w:val="32"/>
        </w:rPr>
        <w:lastRenderedPageBreak/>
        <w:t>否则乙方有权拒绝执行交易指令。</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五</w:t>
      </w:r>
      <w:r>
        <w:rPr>
          <w:rFonts w:ascii="仿宋" w:eastAsia="仿宋" w:hAnsi="仿宋"/>
          <w:sz w:val="32"/>
          <w:szCs w:val="32"/>
        </w:rPr>
        <w:t>、</w:t>
      </w:r>
      <w:r>
        <w:rPr>
          <w:rFonts w:ascii="仿宋" w:eastAsia="仿宋" w:hAnsi="仿宋" w:hint="eastAsia"/>
          <w:b/>
          <w:sz w:val="32"/>
          <w:szCs w:val="32"/>
        </w:rPr>
        <w:t>乙方可根据快捷支付服务发展需要，设置或修改支付限额，甲方对此无异议，甲方办理快捷支付服务时需同时受乙方和</w:t>
      </w:r>
      <w:r w:rsidR="00991972">
        <w:rPr>
          <w:rFonts w:ascii="仿宋" w:eastAsia="仿宋" w:hAnsi="仿宋" w:hint="eastAsia"/>
          <w:b/>
          <w:bCs/>
          <w:sz w:val="32"/>
          <w:szCs w:val="32"/>
        </w:rPr>
        <w:t>通联支付网络服务股份有限</w:t>
      </w:r>
      <w:r>
        <w:rPr>
          <w:rFonts w:ascii="仿宋" w:eastAsia="仿宋" w:hAnsi="仿宋" w:hint="eastAsia"/>
          <w:b/>
          <w:sz w:val="32"/>
          <w:szCs w:val="32"/>
        </w:rPr>
        <w:t>公司设置的支付限额的约束。</w:t>
      </w:r>
      <w:r>
        <w:rPr>
          <w:rFonts w:ascii="仿宋" w:eastAsia="仿宋" w:hAnsi="仿宋" w:hint="eastAsia"/>
          <w:sz w:val="32"/>
          <w:szCs w:val="32"/>
        </w:rPr>
        <w:t>如甲方实际支付金额大于相应支付限额，乙方有权拒绝执行交易指令。</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六、甲方在使用</w:t>
      </w:r>
      <w:r>
        <w:rPr>
          <w:rFonts w:ascii="仿宋" w:eastAsia="仿宋" w:hAnsi="仿宋"/>
          <w:sz w:val="32"/>
          <w:szCs w:val="32"/>
        </w:rPr>
        <w:t>快捷支付服务过程</w:t>
      </w:r>
      <w:r>
        <w:rPr>
          <w:rFonts w:ascii="仿宋" w:eastAsia="仿宋" w:hAnsi="仿宋" w:hint="eastAsia"/>
          <w:sz w:val="32"/>
          <w:szCs w:val="32"/>
        </w:rPr>
        <w:t>中，应重视</w:t>
      </w:r>
      <w:r>
        <w:rPr>
          <w:rFonts w:ascii="仿宋" w:eastAsia="仿宋" w:hAnsi="仿宋"/>
          <w:sz w:val="32"/>
          <w:szCs w:val="32"/>
        </w:rPr>
        <w:t>并</w:t>
      </w:r>
      <w:r>
        <w:rPr>
          <w:rFonts w:ascii="仿宋" w:eastAsia="仿宋" w:hAnsi="仿宋" w:hint="eastAsia"/>
          <w:sz w:val="32"/>
          <w:szCs w:val="32"/>
        </w:rPr>
        <w:t>防范</w:t>
      </w:r>
      <w:r>
        <w:rPr>
          <w:rFonts w:ascii="仿宋" w:eastAsia="仿宋" w:hAnsi="仿宋"/>
          <w:sz w:val="32"/>
          <w:szCs w:val="32"/>
        </w:rPr>
        <w:t>包括但不限于以下风险:</w:t>
      </w:r>
    </w:p>
    <w:p w:rsidR="00EC3F9B" w:rsidRDefault="00B825E8">
      <w:pPr>
        <w:spacing w:line="360" w:lineRule="auto"/>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甲方手机被盗或未经本人许可或同意被他人使用，</w:t>
      </w:r>
      <w:r>
        <w:rPr>
          <w:rFonts w:ascii="仿宋" w:eastAsia="仿宋" w:hAnsi="仿宋"/>
          <w:sz w:val="32"/>
          <w:szCs w:val="32"/>
        </w:rPr>
        <w:t>以及甲方</w:t>
      </w:r>
      <w:r>
        <w:rPr>
          <w:rFonts w:ascii="仿宋" w:eastAsia="仿宋" w:hAnsi="仿宋" w:hint="eastAsia"/>
          <w:sz w:val="32"/>
          <w:szCs w:val="32"/>
        </w:rPr>
        <w:t>在</w:t>
      </w:r>
      <w:r w:rsidR="00991972" w:rsidRPr="00991972">
        <w:rPr>
          <w:rFonts w:ascii="仿宋" w:eastAsia="仿宋" w:hAnsi="仿宋" w:hint="eastAsia"/>
          <w:sz w:val="32"/>
          <w:szCs w:val="32"/>
        </w:rPr>
        <w:t>通联支付网络服务股份有限</w:t>
      </w:r>
      <w:r>
        <w:rPr>
          <w:rFonts w:ascii="仿宋" w:eastAsia="仿宋" w:hAnsi="仿宋" w:hint="eastAsia"/>
          <w:sz w:val="32"/>
          <w:szCs w:val="32"/>
        </w:rPr>
        <w:t>公司注册</w:t>
      </w:r>
      <w:r>
        <w:rPr>
          <w:rFonts w:ascii="仿宋" w:eastAsia="仿宋" w:hAnsi="仿宋"/>
          <w:sz w:val="32"/>
          <w:szCs w:val="32"/>
        </w:rPr>
        <w:t>的</w:t>
      </w:r>
      <w:r>
        <w:rPr>
          <w:rFonts w:ascii="仿宋" w:eastAsia="仿宋" w:hAnsi="仿宋" w:hint="eastAsia"/>
          <w:sz w:val="32"/>
          <w:szCs w:val="32"/>
        </w:rPr>
        <w:t>账户、密码等重要信息被其他人猜出、偷窥或通过木马病毒、假冒网站、欺诈电话或短信等手段窃取，从而导致甲方信息泄露、资金损失、账户被恶意操作等风险。</w:t>
      </w:r>
    </w:p>
    <w:p w:rsidR="00EC3F9B" w:rsidRDefault="00B825E8">
      <w:pPr>
        <w:spacing w:line="36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甲方遗失借记卡或泄露借记卡账户信息、本人身份信息、短信验证码、安全认证工具等敏感信息，从而导致甲方信息泄露、资金损失、账户被恶意操作等风险。</w:t>
      </w:r>
    </w:p>
    <w:p w:rsidR="00EC3F9B" w:rsidRDefault="00B825E8">
      <w:pPr>
        <w:spacing w:line="360" w:lineRule="auto"/>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甲方更换手机号时未取消以原手机号开通的短信提醒服务，当原手机号被他人使用时，造成账户信息泄露等风险。</w:t>
      </w:r>
    </w:p>
    <w:p w:rsidR="00EC3F9B" w:rsidRDefault="00B825E8">
      <w:pPr>
        <w:spacing w:line="360" w:lineRule="auto"/>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甲方使用设备的操作系统、杀毒软件、网络防火墙等软件未及时更新或安装补丁程序，导致信息泄露、资金损失、账户被恶意操作等风险。</w:t>
      </w:r>
    </w:p>
    <w:p w:rsidR="00EC3F9B" w:rsidRDefault="00B825E8">
      <w:pPr>
        <w:spacing w:line="360" w:lineRule="auto"/>
        <w:ind w:firstLineChars="200" w:firstLine="643"/>
        <w:rPr>
          <w:rFonts w:ascii="仿宋" w:eastAsia="仿宋" w:hAnsi="仿宋"/>
          <w:b/>
          <w:sz w:val="32"/>
          <w:szCs w:val="32"/>
        </w:rPr>
      </w:pPr>
      <w:r>
        <w:rPr>
          <w:rFonts w:ascii="仿宋" w:eastAsia="仿宋" w:hAnsi="仿宋" w:hint="eastAsia"/>
          <w:b/>
          <w:sz w:val="32"/>
          <w:szCs w:val="32"/>
        </w:rPr>
        <w:lastRenderedPageBreak/>
        <w:t>甲方</w:t>
      </w:r>
      <w:r>
        <w:rPr>
          <w:rFonts w:ascii="仿宋" w:eastAsia="仿宋" w:hAnsi="仿宋"/>
          <w:b/>
          <w:sz w:val="32"/>
          <w:szCs w:val="32"/>
        </w:rPr>
        <w:t>应</w:t>
      </w:r>
      <w:r>
        <w:rPr>
          <w:rFonts w:ascii="仿宋" w:eastAsia="仿宋" w:hAnsi="仿宋" w:hint="eastAsia"/>
          <w:b/>
          <w:sz w:val="32"/>
          <w:szCs w:val="32"/>
        </w:rPr>
        <w:t>采取</w:t>
      </w:r>
      <w:r>
        <w:rPr>
          <w:rFonts w:ascii="仿宋" w:eastAsia="仿宋" w:hAnsi="仿宋"/>
          <w:b/>
          <w:sz w:val="32"/>
          <w:szCs w:val="32"/>
        </w:rPr>
        <w:t>包括但不限于以下措施</w:t>
      </w:r>
      <w:r>
        <w:rPr>
          <w:rFonts w:ascii="仿宋" w:eastAsia="仿宋" w:hAnsi="仿宋" w:hint="eastAsia"/>
          <w:b/>
          <w:sz w:val="32"/>
          <w:szCs w:val="32"/>
        </w:rPr>
        <w:t>防</w:t>
      </w:r>
      <w:r>
        <w:rPr>
          <w:rFonts w:ascii="仿宋" w:eastAsia="仿宋" w:hAnsi="仿宋"/>
          <w:b/>
          <w:sz w:val="32"/>
          <w:szCs w:val="32"/>
        </w:rPr>
        <w:t>风险：</w:t>
      </w:r>
      <w:r>
        <w:rPr>
          <w:rFonts w:ascii="仿宋" w:eastAsia="仿宋" w:hAnsi="仿宋" w:hint="eastAsia"/>
          <w:b/>
          <w:sz w:val="32"/>
          <w:szCs w:val="32"/>
        </w:rPr>
        <w:t>妥善保管本人的借记卡账户信息、本人身份信息、短信验证码、安全认证工具、</w:t>
      </w:r>
      <w:r>
        <w:rPr>
          <w:rFonts w:ascii="仿宋" w:eastAsia="仿宋" w:hAnsi="仿宋"/>
          <w:b/>
          <w:sz w:val="32"/>
          <w:szCs w:val="32"/>
        </w:rPr>
        <w:t>在</w:t>
      </w:r>
      <w:r w:rsidR="00874103" w:rsidRPr="00874103">
        <w:rPr>
          <w:rFonts w:ascii="仿宋" w:eastAsia="仿宋" w:hAnsi="仿宋" w:hint="eastAsia"/>
          <w:b/>
          <w:sz w:val="32"/>
          <w:szCs w:val="32"/>
        </w:rPr>
        <w:t>通联支付网络服务股份有限</w:t>
      </w:r>
      <w:r>
        <w:rPr>
          <w:rFonts w:ascii="仿宋" w:eastAsia="仿宋" w:hAnsi="仿宋" w:hint="eastAsia"/>
          <w:b/>
          <w:sz w:val="32"/>
          <w:szCs w:val="32"/>
        </w:rPr>
        <w:t>公司</w:t>
      </w:r>
      <w:r>
        <w:rPr>
          <w:rFonts w:ascii="仿宋" w:eastAsia="仿宋" w:hAnsi="仿宋"/>
          <w:b/>
          <w:sz w:val="32"/>
          <w:szCs w:val="32"/>
        </w:rPr>
        <w:t>的注册账户及密码</w:t>
      </w:r>
      <w:r>
        <w:rPr>
          <w:rFonts w:ascii="仿宋" w:eastAsia="仿宋" w:hAnsi="仿宋" w:hint="eastAsia"/>
          <w:b/>
          <w:sz w:val="32"/>
          <w:szCs w:val="32"/>
        </w:rPr>
        <w:t>等敏感信息；避免</w:t>
      </w:r>
      <w:r>
        <w:rPr>
          <w:rFonts w:ascii="仿宋" w:eastAsia="仿宋" w:hAnsi="仿宋"/>
          <w:b/>
          <w:sz w:val="32"/>
          <w:szCs w:val="32"/>
        </w:rPr>
        <w:t>使用容易被他人猜出</w:t>
      </w:r>
      <w:r>
        <w:rPr>
          <w:rFonts w:ascii="仿宋" w:eastAsia="仿宋" w:hAnsi="仿宋" w:hint="eastAsia"/>
          <w:b/>
          <w:sz w:val="32"/>
          <w:szCs w:val="32"/>
        </w:rPr>
        <w:t>或</w:t>
      </w:r>
      <w:r>
        <w:rPr>
          <w:rFonts w:ascii="仿宋" w:eastAsia="仿宋" w:hAnsi="仿宋"/>
          <w:b/>
          <w:sz w:val="32"/>
          <w:szCs w:val="32"/>
        </w:rPr>
        <w:t>破解的密码，并</w:t>
      </w:r>
      <w:r>
        <w:rPr>
          <w:rFonts w:ascii="仿宋" w:eastAsia="仿宋" w:hAnsi="仿宋" w:hint="eastAsia"/>
          <w:b/>
          <w:sz w:val="32"/>
          <w:szCs w:val="32"/>
        </w:rPr>
        <w:t>定期</w:t>
      </w:r>
      <w:r>
        <w:rPr>
          <w:rFonts w:ascii="仿宋" w:eastAsia="仿宋" w:hAnsi="仿宋"/>
          <w:b/>
          <w:sz w:val="32"/>
          <w:szCs w:val="32"/>
        </w:rPr>
        <w:t>更新密码</w:t>
      </w:r>
      <w:r>
        <w:rPr>
          <w:rFonts w:ascii="仿宋" w:eastAsia="仿宋" w:hAnsi="仿宋" w:hint="eastAsia"/>
          <w:b/>
          <w:sz w:val="32"/>
          <w:szCs w:val="32"/>
        </w:rPr>
        <w:t>；采取</w:t>
      </w:r>
      <w:r>
        <w:rPr>
          <w:rFonts w:ascii="仿宋" w:eastAsia="仿宋" w:hAnsi="仿宋"/>
          <w:b/>
          <w:sz w:val="32"/>
          <w:szCs w:val="32"/>
        </w:rPr>
        <w:t>有效措施防范</w:t>
      </w:r>
      <w:r>
        <w:rPr>
          <w:rFonts w:ascii="仿宋" w:eastAsia="仿宋" w:hAnsi="仿宋" w:hint="eastAsia"/>
          <w:b/>
          <w:sz w:val="32"/>
          <w:szCs w:val="32"/>
        </w:rPr>
        <w:t>设备</w:t>
      </w:r>
      <w:r>
        <w:rPr>
          <w:rFonts w:ascii="仿宋" w:eastAsia="仿宋" w:hAnsi="仿宋"/>
          <w:b/>
          <w:sz w:val="32"/>
          <w:szCs w:val="32"/>
        </w:rPr>
        <w:t>操作系统、杀毒软件、网络防火墙等系统软件漏洞</w:t>
      </w:r>
      <w:r>
        <w:rPr>
          <w:rFonts w:ascii="仿宋" w:eastAsia="仿宋" w:hAnsi="仿宋" w:hint="eastAsia"/>
          <w:b/>
          <w:sz w:val="32"/>
          <w:szCs w:val="32"/>
        </w:rPr>
        <w:t>和</w:t>
      </w:r>
      <w:r>
        <w:rPr>
          <w:rFonts w:ascii="仿宋" w:eastAsia="仿宋" w:hAnsi="仿宋"/>
          <w:b/>
          <w:sz w:val="32"/>
          <w:szCs w:val="32"/>
        </w:rPr>
        <w:t>病毒；</w:t>
      </w:r>
      <w:r>
        <w:rPr>
          <w:rFonts w:ascii="仿宋" w:eastAsia="仿宋" w:hAnsi="仿宋" w:hint="eastAsia"/>
          <w:b/>
          <w:sz w:val="32"/>
          <w:szCs w:val="32"/>
        </w:rPr>
        <w:t>对于</w:t>
      </w:r>
      <w:r>
        <w:rPr>
          <w:rFonts w:ascii="仿宋" w:eastAsia="仿宋" w:hAnsi="仿宋"/>
          <w:b/>
          <w:sz w:val="32"/>
          <w:szCs w:val="32"/>
        </w:rPr>
        <w:t>遗失借记卡</w:t>
      </w:r>
      <w:r>
        <w:rPr>
          <w:rFonts w:ascii="仿宋" w:eastAsia="仿宋" w:hAnsi="仿宋" w:hint="eastAsia"/>
          <w:b/>
          <w:sz w:val="32"/>
          <w:szCs w:val="32"/>
        </w:rPr>
        <w:t>及时办理挂失或销户</w:t>
      </w:r>
      <w:r>
        <w:rPr>
          <w:rFonts w:ascii="仿宋" w:eastAsia="仿宋" w:hAnsi="仿宋"/>
          <w:b/>
          <w:sz w:val="32"/>
          <w:szCs w:val="32"/>
        </w:rPr>
        <w:t>；</w:t>
      </w:r>
      <w:r>
        <w:rPr>
          <w:rFonts w:ascii="仿宋" w:eastAsia="仿宋" w:hAnsi="仿宋" w:hint="eastAsia"/>
          <w:b/>
          <w:sz w:val="32"/>
          <w:szCs w:val="32"/>
        </w:rPr>
        <w:t>经常</w:t>
      </w:r>
      <w:r>
        <w:rPr>
          <w:rFonts w:ascii="仿宋" w:eastAsia="仿宋" w:hAnsi="仿宋"/>
          <w:b/>
          <w:sz w:val="32"/>
          <w:szCs w:val="32"/>
        </w:rPr>
        <w:t>关注</w:t>
      </w:r>
      <w:r>
        <w:rPr>
          <w:rFonts w:ascii="仿宋" w:eastAsia="仿宋" w:hAnsi="仿宋" w:hint="eastAsia"/>
          <w:b/>
          <w:sz w:val="32"/>
          <w:szCs w:val="32"/>
        </w:rPr>
        <w:t>账户内</w:t>
      </w:r>
      <w:r>
        <w:rPr>
          <w:rFonts w:ascii="仿宋" w:eastAsia="仿宋" w:hAnsi="仿宋"/>
          <w:b/>
          <w:sz w:val="32"/>
          <w:szCs w:val="32"/>
        </w:rPr>
        <w:t>资金变化，如发现未经本人许可或同意的借记卡</w:t>
      </w:r>
      <w:r>
        <w:rPr>
          <w:rFonts w:ascii="仿宋" w:eastAsia="仿宋" w:hAnsi="仿宋" w:hint="eastAsia"/>
          <w:b/>
          <w:sz w:val="32"/>
          <w:szCs w:val="32"/>
        </w:rPr>
        <w:t>快捷</w:t>
      </w:r>
      <w:r>
        <w:rPr>
          <w:rFonts w:ascii="仿宋" w:eastAsia="仿宋" w:hAnsi="仿宋"/>
          <w:b/>
          <w:sz w:val="32"/>
          <w:szCs w:val="32"/>
        </w:rPr>
        <w:t>支付交易，应马上</w:t>
      </w:r>
      <w:r>
        <w:rPr>
          <w:rFonts w:ascii="仿宋" w:eastAsia="仿宋" w:hAnsi="仿宋" w:hint="eastAsia"/>
          <w:b/>
          <w:sz w:val="32"/>
          <w:szCs w:val="32"/>
        </w:rPr>
        <w:t>终止</w:t>
      </w:r>
      <w:r>
        <w:rPr>
          <w:rFonts w:ascii="仿宋" w:eastAsia="仿宋" w:hAnsi="仿宋"/>
          <w:b/>
          <w:sz w:val="32"/>
          <w:szCs w:val="32"/>
        </w:rPr>
        <w:t>快捷支付服务</w:t>
      </w:r>
      <w:r>
        <w:rPr>
          <w:rFonts w:ascii="仿宋" w:eastAsia="仿宋" w:hAnsi="仿宋" w:hint="eastAsia"/>
          <w:b/>
          <w:sz w:val="32"/>
          <w:szCs w:val="32"/>
        </w:rPr>
        <w:t>等。因</w:t>
      </w:r>
      <w:r>
        <w:rPr>
          <w:rFonts w:ascii="仿宋" w:eastAsia="仿宋" w:hAnsi="仿宋"/>
          <w:b/>
          <w:sz w:val="32"/>
          <w:szCs w:val="32"/>
        </w:rPr>
        <w:t>发生</w:t>
      </w:r>
      <w:r>
        <w:rPr>
          <w:rFonts w:ascii="仿宋" w:eastAsia="仿宋" w:hAnsi="仿宋" w:hint="eastAsia"/>
          <w:b/>
          <w:sz w:val="32"/>
          <w:szCs w:val="32"/>
        </w:rPr>
        <w:t>包括</w:t>
      </w:r>
      <w:r>
        <w:rPr>
          <w:rFonts w:ascii="仿宋" w:eastAsia="仿宋" w:hAnsi="仿宋"/>
          <w:b/>
          <w:sz w:val="32"/>
          <w:szCs w:val="32"/>
        </w:rPr>
        <w:t>但不限于前述</w:t>
      </w:r>
      <w:r>
        <w:rPr>
          <w:rFonts w:ascii="仿宋" w:eastAsia="仿宋" w:hAnsi="仿宋" w:hint="eastAsia"/>
          <w:b/>
          <w:sz w:val="32"/>
          <w:szCs w:val="32"/>
        </w:rPr>
        <w:t>风险所致损失，由</w:t>
      </w:r>
      <w:r>
        <w:rPr>
          <w:rFonts w:ascii="仿宋" w:eastAsia="仿宋" w:hAnsi="仿宋"/>
          <w:b/>
          <w:sz w:val="32"/>
          <w:szCs w:val="32"/>
        </w:rPr>
        <w:t>甲方</w:t>
      </w:r>
      <w:r>
        <w:rPr>
          <w:rFonts w:ascii="仿宋" w:eastAsia="仿宋" w:hAnsi="仿宋" w:hint="eastAsia"/>
          <w:b/>
          <w:sz w:val="32"/>
          <w:szCs w:val="32"/>
        </w:rPr>
        <w:t>自行</w:t>
      </w:r>
      <w:r>
        <w:rPr>
          <w:rFonts w:ascii="仿宋" w:eastAsia="仿宋" w:hAnsi="仿宋"/>
          <w:b/>
          <w:sz w:val="32"/>
          <w:szCs w:val="32"/>
        </w:rPr>
        <w:t>承担，</w:t>
      </w:r>
      <w:r>
        <w:rPr>
          <w:rFonts w:ascii="仿宋" w:eastAsia="仿宋" w:hAnsi="仿宋" w:hint="eastAsia"/>
          <w:b/>
          <w:sz w:val="32"/>
          <w:szCs w:val="32"/>
        </w:rPr>
        <w:t>与乙方</w:t>
      </w:r>
      <w:r>
        <w:rPr>
          <w:rFonts w:ascii="仿宋" w:eastAsia="仿宋" w:hAnsi="仿宋"/>
          <w:b/>
          <w:sz w:val="32"/>
          <w:szCs w:val="32"/>
        </w:rPr>
        <w:t>无关</w:t>
      </w:r>
      <w:r>
        <w:rPr>
          <w:rFonts w:ascii="仿宋" w:eastAsia="仿宋" w:hAnsi="仿宋" w:hint="eastAsia"/>
          <w:b/>
          <w:sz w:val="32"/>
          <w:szCs w:val="32"/>
        </w:rPr>
        <w:t>。</w:t>
      </w:r>
    </w:p>
    <w:p w:rsidR="00EC3F9B" w:rsidRDefault="00B825E8">
      <w:pPr>
        <w:spacing w:line="360" w:lineRule="auto"/>
        <w:ind w:firstLineChars="200" w:firstLine="640"/>
        <w:rPr>
          <w:rFonts w:ascii="仿宋" w:eastAsia="仿宋" w:hAnsi="仿宋"/>
          <w:b/>
          <w:sz w:val="32"/>
          <w:szCs w:val="32"/>
        </w:rPr>
      </w:pPr>
      <w:r>
        <w:rPr>
          <w:rFonts w:ascii="仿宋" w:eastAsia="仿宋" w:hAnsi="仿宋" w:hint="eastAsia"/>
          <w:sz w:val="32"/>
          <w:szCs w:val="32"/>
        </w:rPr>
        <w:t>七、</w:t>
      </w:r>
      <w:r>
        <w:rPr>
          <w:rFonts w:ascii="仿宋" w:eastAsia="仿宋" w:hAnsi="仿宋" w:hint="eastAsia"/>
          <w:b/>
          <w:sz w:val="32"/>
          <w:szCs w:val="32"/>
        </w:rPr>
        <w:t>甲方不得进行虚假交易、洗钱、制裁违规、诈骗、恐怖融资等行为，且有义务配合乙方进行相关调查，一旦甲方拒绝配合进行相关调查或乙方认为甲方存在或涉嫌虚假交易、洗钱、制裁违规或任何其他非法活动、欺诈或违反诚信原则的行为、或违反本协议约定，或甲方受到联合国、中国或其他需适用制裁发布主体的制裁的，乙方有权采取以下一种、多种或全部措施：（1）暂停提供本协议项下快捷支付服务；（</w:t>
      </w:r>
      <w:r>
        <w:rPr>
          <w:rFonts w:ascii="仿宋" w:eastAsia="仿宋" w:hAnsi="仿宋"/>
          <w:b/>
          <w:sz w:val="32"/>
          <w:szCs w:val="32"/>
        </w:rPr>
        <w:t>2）</w:t>
      </w:r>
      <w:r>
        <w:rPr>
          <w:rFonts w:ascii="仿宋" w:eastAsia="仿宋" w:hAnsi="仿宋" w:hint="eastAsia"/>
          <w:b/>
          <w:sz w:val="32"/>
          <w:szCs w:val="32"/>
        </w:rPr>
        <w:t>终止本协议；（3）取消客户的用卡资格。若因甲方的前述行为而给乙方造成损失的，甲方应负责赔偿并承担全部法律责任。</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八、甲方可依法向乙方查阅或复制本人个人信息，发现信息有</w:t>
      </w:r>
      <w:r>
        <w:rPr>
          <w:rFonts w:ascii="仿宋" w:eastAsia="仿宋" w:hAnsi="仿宋"/>
          <w:sz w:val="32"/>
          <w:szCs w:val="32"/>
        </w:rPr>
        <w:t>不准确或不完整</w:t>
      </w:r>
      <w:r>
        <w:rPr>
          <w:rFonts w:ascii="仿宋" w:eastAsia="仿宋" w:hAnsi="仿宋" w:hint="eastAsia"/>
          <w:sz w:val="32"/>
          <w:szCs w:val="32"/>
        </w:rPr>
        <w:t>的，有权提出异议并请求乙方及时采</w:t>
      </w:r>
      <w:r>
        <w:rPr>
          <w:rFonts w:ascii="仿宋" w:eastAsia="仿宋" w:hAnsi="仿宋" w:hint="eastAsia"/>
          <w:sz w:val="32"/>
          <w:szCs w:val="32"/>
        </w:rPr>
        <w:lastRenderedPageBreak/>
        <w:t>取更正或</w:t>
      </w:r>
      <w:r>
        <w:rPr>
          <w:rFonts w:ascii="仿宋" w:eastAsia="仿宋" w:hAnsi="仿宋"/>
          <w:sz w:val="32"/>
          <w:szCs w:val="32"/>
        </w:rPr>
        <w:t>补充</w:t>
      </w:r>
      <w:r>
        <w:rPr>
          <w:rFonts w:ascii="仿宋" w:eastAsia="仿宋" w:hAnsi="仿宋" w:hint="eastAsia"/>
          <w:sz w:val="32"/>
          <w:szCs w:val="32"/>
        </w:rPr>
        <w:t>等必要措</w:t>
      </w:r>
      <w:r>
        <w:rPr>
          <w:rFonts w:ascii="仿宋" w:eastAsia="仿宋" w:hAnsi="仿宋" w:hint="eastAsia"/>
          <w:color w:val="000000" w:themeColor="text1"/>
          <w:sz w:val="32"/>
          <w:szCs w:val="32"/>
        </w:rPr>
        <w:t>施，</w:t>
      </w:r>
      <w:r>
        <w:rPr>
          <w:rFonts w:ascii="仿宋" w:eastAsia="仿宋" w:hAnsi="仿宋" w:cs="Times New Roman" w:hint="eastAsia"/>
          <w:sz w:val="32"/>
          <w:szCs w:val="32"/>
        </w:rPr>
        <w:t>甲方有权依法请求乙方及时删除相关信息</w:t>
      </w:r>
      <w:r>
        <w:rPr>
          <w:rFonts w:ascii="仿宋" w:eastAsia="仿宋" w:hAnsi="仿宋" w:hint="eastAsia"/>
          <w:color w:val="000000" w:themeColor="text1"/>
          <w:sz w:val="32"/>
          <w:szCs w:val="32"/>
        </w:rPr>
        <w:t>。乙方</w:t>
      </w:r>
      <w:r>
        <w:rPr>
          <w:rFonts w:ascii="仿宋" w:eastAsia="仿宋" w:hAnsi="仿宋" w:hint="eastAsia"/>
          <w:sz w:val="32"/>
          <w:szCs w:val="32"/>
        </w:rPr>
        <w:t>联系方式：电话</w:t>
      </w:r>
      <w:r>
        <w:rPr>
          <w:rFonts w:ascii="仿宋" w:eastAsia="仿宋" w:hAnsi="仿宋"/>
          <w:sz w:val="32"/>
          <w:szCs w:val="32"/>
        </w:rPr>
        <w:t>95566。</w:t>
      </w:r>
    </w:p>
    <w:p w:rsidR="00EC3F9B" w:rsidRDefault="00B825E8">
      <w:pPr>
        <w:spacing w:line="360" w:lineRule="auto"/>
        <w:ind w:firstLineChars="200" w:firstLine="640"/>
        <w:rPr>
          <w:rFonts w:ascii="仿宋" w:eastAsia="仿宋" w:hAnsi="仿宋"/>
          <w:b/>
          <w:sz w:val="32"/>
          <w:szCs w:val="32"/>
        </w:rPr>
      </w:pPr>
      <w:r>
        <w:rPr>
          <w:rFonts w:ascii="仿宋" w:eastAsia="仿宋" w:hAnsi="仿宋" w:hint="eastAsia"/>
          <w:sz w:val="32"/>
          <w:szCs w:val="32"/>
        </w:rPr>
        <w:t>九</w:t>
      </w:r>
      <w:r>
        <w:rPr>
          <w:rFonts w:ascii="仿宋" w:eastAsia="仿宋" w:hAnsi="仿宋"/>
          <w:sz w:val="32"/>
          <w:szCs w:val="32"/>
        </w:rPr>
        <w:t>、</w:t>
      </w:r>
      <w:r>
        <w:rPr>
          <w:rFonts w:ascii="仿宋" w:eastAsia="仿宋" w:hAnsi="仿宋" w:hint="eastAsia"/>
          <w:sz w:val="32"/>
          <w:szCs w:val="32"/>
        </w:rPr>
        <w:t>乙方</w:t>
      </w:r>
      <w:r>
        <w:rPr>
          <w:rFonts w:ascii="仿宋" w:eastAsia="仿宋" w:hAnsi="仿宋"/>
          <w:sz w:val="32"/>
          <w:szCs w:val="32"/>
        </w:rPr>
        <w:t>应</w:t>
      </w:r>
      <w:r>
        <w:rPr>
          <w:rFonts w:ascii="仿宋" w:eastAsia="仿宋" w:hAnsi="仿宋" w:hint="eastAsia"/>
          <w:sz w:val="32"/>
          <w:szCs w:val="32"/>
        </w:rPr>
        <w:t>在</w:t>
      </w:r>
      <w:r>
        <w:rPr>
          <w:rFonts w:ascii="仿宋" w:eastAsia="仿宋" w:hAnsi="仿宋"/>
          <w:sz w:val="32"/>
          <w:szCs w:val="32"/>
        </w:rPr>
        <w:t>满足法律法规</w:t>
      </w:r>
      <w:r>
        <w:rPr>
          <w:rFonts w:ascii="仿宋" w:eastAsia="仿宋" w:hAnsi="仿宋" w:hint="eastAsia"/>
          <w:sz w:val="32"/>
          <w:szCs w:val="32"/>
        </w:rPr>
        <w:t>要求、</w:t>
      </w:r>
      <w:r>
        <w:rPr>
          <w:rFonts w:ascii="仿宋" w:eastAsia="仿宋" w:hAnsi="仿宋"/>
          <w:sz w:val="32"/>
          <w:szCs w:val="32"/>
        </w:rPr>
        <w:t>符合业务办理需要以及应对</w:t>
      </w:r>
      <w:r>
        <w:rPr>
          <w:rFonts w:ascii="仿宋" w:eastAsia="仿宋" w:hAnsi="仿宋" w:hint="eastAsia"/>
          <w:sz w:val="32"/>
          <w:szCs w:val="32"/>
        </w:rPr>
        <w:t>可能发生</w:t>
      </w:r>
      <w:r>
        <w:rPr>
          <w:rFonts w:ascii="仿宋" w:eastAsia="仿宋" w:hAnsi="仿宋"/>
          <w:sz w:val="32"/>
          <w:szCs w:val="32"/>
        </w:rPr>
        <w:t>的争议解决所必</w:t>
      </w:r>
      <w:r>
        <w:rPr>
          <w:rFonts w:ascii="仿宋" w:eastAsia="仿宋" w:hAnsi="仿宋" w:hint="eastAsia"/>
          <w:sz w:val="32"/>
          <w:szCs w:val="32"/>
        </w:rPr>
        <w:t>需</w:t>
      </w:r>
      <w:r>
        <w:rPr>
          <w:rFonts w:ascii="仿宋" w:eastAsia="仿宋" w:hAnsi="仿宋"/>
          <w:sz w:val="32"/>
          <w:szCs w:val="32"/>
        </w:rPr>
        <w:t>的时间内</w:t>
      </w:r>
      <w:r>
        <w:rPr>
          <w:rFonts w:ascii="仿宋" w:eastAsia="仿宋" w:hAnsi="仿宋" w:hint="eastAsia"/>
          <w:sz w:val="32"/>
          <w:szCs w:val="32"/>
        </w:rPr>
        <w:t>保存甲方信息。乙方应</w:t>
      </w:r>
      <w:r>
        <w:rPr>
          <w:rFonts w:ascii="仿宋" w:eastAsia="仿宋" w:hAnsi="仿宋"/>
          <w:sz w:val="32"/>
          <w:szCs w:val="32"/>
        </w:rPr>
        <w:t>适用符合业界标准的安全防护措施</w:t>
      </w:r>
      <w:r>
        <w:rPr>
          <w:rFonts w:ascii="仿宋" w:eastAsia="仿宋" w:hAnsi="仿宋" w:hint="eastAsia"/>
          <w:sz w:val="32"/>
          <w:szCs w:val="32"/>
        </w:rPr>
        <w:t>保护该等</w:t>
      </w:r>
      <w:r>
        <w:rPr>
          <w:rFonts w:ascii="仿宋" w:eastAsia="仿宋" w:hAnsi="仿宋"/>
          <w:sz w:val="32"/>
          <w:szCs w:val="32"/>
        </w:rPr>
        <w:t>信息，防止遭到未经授权的访问、公开披露、适用、修改、</w:t>
      </w:r>
      <w:r>
        <w:rPr>
          <w:rFonts w:ascii="仿宋" w:eastAsia="仿宋" w:hAnsi="仿宋" w:hint="eastAsia"/>
          <w:sz w:val="32"/>
          <w:szCs w:val="32"/>
        </w:rPr>
        <w:t>损坏</w:t>
      </w:r>
      <w:r>
        <w:rPr>
          <w:rFonts w:ascii="仿宋" w:eastAsia="仿宋" w:hAnsi="仿宋"/>
          <w:sz w:val="32"/>
          <w:szCs w:val="32"/>
        </w:rPr>
        <w:t>或</w:t>
      </w:r>
      <w:r>
        <w:rPr>
          <w:rFonts w:ascii="仿宋" w:eastAsia="仿宋" w:hAnsi="仿宋" w:hint="eastAsia"/>
          <w:sz w:val="32"/>
          <w:szCs w:val="32"/>
        </w:rPr>
        <w:t>丢失。乙方应严格遵守法律法规、监管规定及</w:t>
      </w:r>
      <w:r>
        <w:rPr>
          <w:rFonts w:ascii="仿宋" w:eastAsia="仿宋" w:hAnsi="仿宋"/>
          <w:sz w:val="32"/>
          <w:szCs w:val="32"/>
        </w:rPr>
        <w:t>本协议约定</w:t>
      </w:r>
      <w:r>
        <w:rPr>
          <w:rFonts w:ascii="仿宋" w:eastAsia="仿宋" w:hAnsi="仿宋" w:hint="eastAsia"/>
          <w:sz w:val="32"/>
          <w:szCs w:val="32"/>
        </w:rPr>
        <w:t>处理相关</w:t>
      </w:r>
      <w:r>
        <w:rPr>
          <w:rFonts w:ascii="仿宋" w:eastAsia="仿宋" w:hAnsi="仿宋"/>
          <w:sz w:val="32"/>
          <w:szCs w:val="32"/>
        </w:rPr>
        <w:t>信息</w:t>
      </w:r>
      <w:r>
        <w:rPr>
          <w:rFonts w:ascii="仿宋" w:eastAsia="仿宋" w:hAnsi="仿宋" w:hint="eastAsia"/>
          <w:sz w:val="32"/>
          <w:szCs w:val="32"/>
        </w:rPr>
        <w:t>并承担保密责任。</w:t>
      </w:r>
    </w:p>
    <w:p w:rsidR="00EC3F9B" w:rsidRDefault="00B825E8">
      <w:pPr>
        <w:spacing w:line="360" w:lineRule="auto"/>
        <w:ind w:firstLineChars="200" w:firstLine="640"/>
        <w:rPr>
          <w:rFonts w:ascii="仿宋" w:eastAsia="仿宋" w:hAnsi="仿宋"/>
          <w:sz w:val="32"/>
          <w:szCs w:val="32"/>
        </w:rPr>
      </w:pPr>
      <w:r>
        <w:rPr>
          <w:rFonts w:ascii="黑体" w:eastAsia="黑体" w:hAnsi="黑体" w:cs="黑体" w:hint="eastAsia"/>
          <w:sz w:val="32"/>
          <w:szCs w:val="32"/>
        </w:rPr>
        <w:t>第三条</w:t>
      </w:r>
      <w:r>
        <w:rPr>
          <w:rFonts w:ascii="仿宋" w:eastAsia="仿宋" w:hAnsi="仿宋" w:hint="eastAsia"/>
          <w:sz w:val="32"/>
          <w:szCs w:val="32"/>
        </w:rPr>
        <w:t xml:space="preserve"> 差错和争议的解决</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sz w:val="32"/>
          <w:szCs w:val="32"/>
        </w:rPr>
        <w:t>、</w:t>
      </w:r>
      <w:r>
        <w:rPr>
          <w:rFonts w:ascii="仿宋" w:eastAsia="仿宋" w:hAnsi="仿宋" w:hint="eastAsia"/>
          <w:sz w:val="32"/>
          <w:szCs w:val="32"/>
        </w:rPr>
        <w:t>本协议项下，</w:t>
      </w:r>
      <w:proofErr w:type="gramStart"/>
      <w:r>
        <w:rPr>
          <w:rFonts w:ascii="仿宋" w:eastAsia="仿宋" w:hAnsi="仿宋" w:hint="eastAsia"/>
          <w:sz w:val="32"/>
          <w:szCs w:val="32"/>
        </w:rPr>
        <w:t>乙方仅</w:t>
      </w:r>
      <w:proofErr w:type="gramEnd"/>
      <w:r>
        <w:rPr>
          <w:rFonts w:ascii="仿宋" w:eastAsia="仿宋" w:hAnsi="仿宋"/>
          <w:sz w:val="32"/>
          <w:szCs w:val="32"/>
        </w:rPr>
        <w:t>为</w:t>
      </w:r>
      <w:r>
        <w:rPr>
          <w:rFonts w:ascii="仿宋" w:eastAsia="仿宋" w:hAnsi="仿宋" w:hint="eastAsia"/>
          <w:sz w:val="32"/>
          <w:szCs w:val="32"/>
        </w:rPr>
        <w:t>经甲方同意</w:t>
      </w:r>
      <w:r>
        <w:rPr>
          <w:rFonts w:ascii="仿宋" w:eastAsia="仿宋" w:hAnsi="仿宋"/>
          <w:sz w:val="32"/>
          <w:szCs w:val="32"/>
        </w:rPr>
        <w:t>并</w:t>
      </w:r>
      <w:r>
        <w:rPr>
          <w:rFonts w:ascii="仿宋" w:eastAsia="仿宋" w:hAnsi="仿宋" w:hint="eastAsia"/>
          <w:sz w:val="32"/>
          <w:szCs w:val="32"/>
        </w:rPr>
        <w:t xml:space="preserve">授权依据          </w:t>
      </w:r>
      <w:r>
        <w:rPr>
          <w:rFonts w:ascii="仿宋" w:eastAsia="仿宋" w:hAnsi="仿宋" w:hint="eastAsia"/>
          <w:b/>
          <w:sz w:val="32"/>
          <w:szCs w:val="32"/>
        </w:rPr>
        <w:t>公司</w:t>
      </w:r>
      <w:r>
        <w:rPr>
          <w:rFonts w:ascii="仿宋" w:eastAsia="仿宋" w:hAnsi="仿宋" w:hint="eastAsia"/>
          <w:sz w:val="32"/>
          <w:szCs w:val="32"/>
        </w:rPr>
        <w:t>提供的交易指令实施资金扣划服务。</w:t>
      </w:r>
      <w:r>
        <w:rPr>
          <w:rFonts w:ascii="仿宋" w:eastAsia="仿宋" w:hAnsi="仿宋" w:hint="eastAsia"/>
          <w:b/>
          <w:sz w:val="32"/>
          <w:szCs w:val="32"/>
        </w:rPr>
        <w:t>甲方因购买商品或服务而产生的一切关于商品或服务质量、商品交付，交易款项扣收与划付的争议均由客户与商户或商品或服务的实际销售商自行协商解决，</w:t>
      </w:r>
      <w:r>
        <w:rPr>
          <w:rFonts w:ascii="仿宋" w:eastAsia="仿宋" w:hAnsi="仿宋"/>
          <w:b/>
          <w:sz w:val="32"/>
          <w:szCs w:val="32"/>
        </w:rPr>
        <w:t>与乙方无关</w:t>
      </w:r>
      <w:r>
        <w:rPr>
          <w:rFonts w:ascii="仿宋" w:eastAsia="仿宋" w:hAnsi="仿宋" w:hint="eastAsia"/>
          <w:sz w:val="32"/>
          <w:szCs w:val="32"/>
        </w:rPr>
        <w:t>。</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二、双方在履行本协议的过程中，如发生争议，应协商解决。协商不成的，任何一方均应向甲方签约的</w:t>
      </w:r>
      <w:r>
        <w:rPr>
          <w:rFonts w:ascii="仿宋" w:eastAsia="仿宋" w:hAnsi="仿宋"/>
          <w:sz w:val="32"/>
          <w:szCs w:val="32"/>
        </w:rPr>
        <w:t>借记卡</w:t>
      </w:r>
      <w:r>
        <w:rPr>
          <w:rFonts w:ascii="仿宋" w:eastAsia="仿宋" w:hAnsi="仿宋" w:hint="eastAsia"/>
          <w:sz w:val="32"/>
          <w:szCs w:val="32"/>
        </w:rPr>
        <w:t>的开户行所在地有管辖权的人民法院提起诉讼。</w:t>
      </w:r>
    </w:p>
    <w:p w:rsidR="00EC3F9B" w:rsidRDefault="00B825E8">
      <w:pPr>
        <w:spacing w:line="360" w:lineRule="auto"/>
        <w:ind w:firstLineChars="200" w:firstLine="640"/>
        <w:rPr>
          <w:rFonts w:ascii="仿宋" w:eastAsia="仿宋" w:hAnsi="仿宋"/>
          <w:sz w:val="32"/>
          <w:szCs w:val="32"/>
        </w:rPr>
      </w:pPr>
      <w:r>
        <w:rPr>
          <w:rFonts w:ascii="黑体" w:eastAsia="黑体" w:hAnsi="黑体" w:cs="黑体" w:hint="eastAsia"/>
          <w:sz w:val="32"/>
          <w:szCs w:val="32"/>
        </w:rPr>
        <w:t>第四条</w:t>
      </w:r>
      <w:r>
        <w:rPr>
          <w:rFonts w:ascii="仿宋" w:eastAsia="仿宋" w:hAnsi="仿宋" w:hint="eastAsia"/>
          <w:sz w:val="32"/>
          <w:szCs w:val="32"/>
        </w:rPr>
        <w:t xml:space="preserve"> 协议的效力</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sz w:val="32"/>
          <w:szCs w:val="32"/>
        </w:rPr>
        <w:t>、</w:t>
      </w:r>
      <w:r>
        <w:rPr>
          <w:rFonts w:ascii="仿宋" w:eastAsia="仿宋" w:hAnsi="仿宋" w:hint="eastAsia"/>
          <w:sz w:val="32"/>
          <w:szCs w:val="32"/>
        </w:rPr>
        <w:t>因乙方系统升级、改造而引起的服务取消、暂停或者服务内容等变化，或根据快捷支付服务发展需要修改本协议、服务时间或其他业务规则，乙方将在网站【http://www.boc.cn】等渠道提前进行公告，</w:t>
      </w:r>
      <w:r>
        <w:rPr>
          <w:rFonts w:ascii="仿宋" w:eastAsia="仿宋" w:hAnsi="仿宋" w:hint="eastAsia"/>
          <w:b/>
          <w:sz w:val="32"/>
          <w:szCs w:val="32"/>
        </w:rPr>
        <w:t>若甲方</w:t>
      </w:r>
      <w:proofErr w:type="gramStart"/>
      <w:r>
        <w:rPr>
          <w:rFonts w:ascii="仿宋" w:eastAsia="仿宋" w:hAnsi="仿宋" w:hint="eastAsia"/>
          <w:b/>
          <w:sz w:val="32"/>
          <w:szCs w:val="32"/>
        </w:rPr>
        <w:t>拒绝此</w:t>
      </w:r>
      <w:proofErr w:type="gramEnd"/>
      <w:r>
        <w:rPr>
          <w:rFonts w:ascii="仿宋" w:eastAsia="仿宋" w:hAnsi="仿宋" w:hint="eastAsia"/>
          <w:b/>
          <w:sz w:val="32"/>
          <w:szCs w:val="32"/>
        </w:rPr>
        <w:lastRenderedPageBreak/>
        <w:t>修改，有权在公告规定的合理时间内解除</w:t>
      </w:r>
      <w:r>
        <w:rPr>
          <w:rFonts w:ascii="仿宋" w:eastAsia="仿宋" w:hAnsi="仿宋"/>
          <w:b/>
          <w:sz w:val="32"/>
          <w:szCs w:val="32"/>
        </w:rPr>
        <w:t>签约关系，</w:t>
      </w:r>
      <w:r>
        <w:rPr>
          <w:rFonts w:ascii="仿宋" w:eastAsia="仿宋" w:hAnsi="仿宋" w:hint="eastAsia"/>
          <w:b/>
          <w:sz w:val="32"/>
          <w:szCs w:val="32"/>
        </w:rPr>
        <w:t>终止相关服务，若甲方在公告的变更或协议修改生效日期后未解除签约</w:t>
      </w:r>
      <w:r>
        <w:rPr>
          <w:rFonts w:ascii="仿宋" w:eastAsia="仿宋" w:hAnsi="仿宋"/>
          <w:b/>
          <w:sz w:val="32"/>
          <w:szCs w:val="32"/>
        </w:rPr>
        <w:t>关系的，</w:t>
      </w:r>
      <w:r>
        <w:rPr>
          <w:rFonts w:ascii="仿宋" w:eastAsia="仿宋" w:hAnsi="仿宋" w:hint="eastAsia"/>
          <w:b/>
          <w:sz w:val="32"/>
          <w:szCs w:val="32"/>
        </w:rPr>
        <w:t>即视为甲方同意并接受该变更或修改。</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二</w:t>
      </w:r>
      <w:r>
        <w:rPr>
          <w:rFonts w:ascii="仿宋" w:eastAsia="仿宋" w:hAnsi="仿宋"/>
          <w:sz w:val="32"/>
          <w:szCs w:val="32"/>
        </w:rPr>
        <w:t>、</w:t>
      </w:r>
      <w:r>
        <w:rPr>
          <w:rFonts w:ascii="仿宋" w:eastAsia="仿宋" w:hAnsi="仿宋" w:hint="eastAsia"/>
          <w:sz w:val="32"/>
          <w:szCs w:val="32"/>
        </w:rPr>
        <w:t>甲方可通过</w:t>
      </w:r>
      <w:r w:rsidR="006953D4">
        <w:rPr>
          <w:rFonts w:ascii="仿宋" w:eastAsia="仿宋" w:hAnsi="仿宋" w:hint="eastAsia"/>
          <w:sz w:val="32"/>
          <w:szCs w:val="32"/>
        </w:rPr>
        <w:t>通联支付网络服务股份有限</w:t>
      </w:r>
      <w:r>
        <w:rPr>
          <w:rFonts w:ascii="仿宋" w:eastAsia="仿宋" w:hAnsi="仿宋"/>
          <w:sz w:val="32"/>
          <w:szCs w:val="32"/>
        </w:rPr>
        <w:t>公司</w:t>
      </w:r>
      <w:r>
        <w:rPr>
          <w:rFonts w:ascii="仿宋" w:eastAsia="仿宋" w:hAnsi="仿宋" w:hint="eastAsia"/>
          <w:sz w:val="32"/>
          <w:szCs w:val="32"/>
        </w:rPr>
        <w:t>提供的</w:t>
      </w:r>
      <w:r>
        <w:rPr>
          <w:rFonts w:ascii="仿宋" w:eastAsia="仿宋" w:hAnsi="仿宋"/>
          <w:sz w:val="32"/>
          <w:szCs w:val="32"/>
        </w:rPr>
        <w:t>解约渠道</w:t>
      </w:r>
      <w:r>
        <w:rPr>
          <w:rFonts w:ascii="仿宋" w:eastAsia="仿宋" w:hAnsi="仿宋" w:hint="eastAsia"/>
          <w:sz w:val="32"/>
          <w:szCs w:val="32"/>
        </w:rPr>
        <w:t>或乙方提供</w:t>
      </w:r>
      <w:r>
        <w:rPr>
          <w:rFonts w:ascii="仿宋" w:eastAsia="仿宋" w:hAnsi="仿宋"/>
          <w:sz w:val="32"/>
          <w:szCs w:val="32"/>
        </w:rPr>
        <w:t>的渠道</w:t>
      </w:r>
      <w:r>
        <w:rPr>
          <w:rFonts w:ascii="仿宋" w:eastAsia="仿宋" w:hAnsi="仿宋" w:hint="eastAsia"/>
          <w:sz w:val="32"/>
          <w:szCs w:val="32"/>
        </w:rPr>
        <w:t>（</w:t>
      </w:r>
      <w:r>
        <w:rPr>
          <w:rFonts w:ascii="仿宋" w:eastAsia="仿宋" w:hAnsi="仿宋"/>
          <w:sz w:val="32"/>
          <w:szCs w:val="32"/>
        </w:rPr>
        <w:t>如手机银行</w:t>
      </w:r>
      <w:r>
        <w:rPr>
          <w:rFonts w:ascii="仿宋" w:eastAsia="仿宋" w:hAnsi="仿宋" w:hint="eastAsia"/>
          <w:sz w:val="32"/>
          <w:szCs w:val="32"/>
        </w:rPr>
        <w:t>）</w:t>
      </w:r>
      <w:r>
        <w:rPr>
          <w:rFonts w:ascii="仿宋" w:eastAsia="仿宋" w:hAnsi="仿宋"/>
          <w:sz w:val="32"/>
          <w:szCs w:val="32"/>
        </w:rPr>
        <w:t>，</w:t>
      </w:r>
      <w:r>
        <w:rPr>
          <w:rFonts w:ascii="仿宋" w:eastAsia="仿宋" w:hAnsi="仿宋" w:hint="eastAsia"/>
          <w:sz w:val="32"/>
          <w:szCs w:val="32"/>
        </w:rPr>
        <w:t>主动发起解除签约关系的申请。</w:t>
      </w:r>
      <w:r>
        <w:rPr>
          <w:rFonts w:ascii="仿宋" w:eastAsia="仿宋" w:hAnsi="仿宋" w:hint="eastAsia"/>
          <w:b/>
          <w:sz w:val="32"/>
          <w:szCs w:val="32"/>
        </w:rPr>
        <w:t>快捷支付服务签约关系一旦解除，本协议即告终止，但协议终止前已发送乙方处理的交易指令仍有效。</w:t>
      </w:r>
      <w:r>
        <w:rPr>
          <w:rFonts w:ascii="仿宋" w:eastAsia="仿宋" w:hAnsi="仿宋" w:hint="eastAsia"/>
          <w:sz w:val="32"/>
          <w:szCs w:val="32"/>
        </w:rPr>
        <w:t xml:space="preserve"> </w:t>
      </w:r>
    </w:p>
    <w:p w:rsidR="00EC3F9B" w:rsidRDefault="00B825E8">
      <w:pPr>
        <w:spacing w:line="360" w:lineRule="auto"/>
        <w:ind w:firstLineChars="200" w:firstLine="643"/>
        <w:rPr>
          <w:rFonts w:ascii="仿宋" w:eastAsia="仿宋" w:hAnsi="仿宋"/>
          <w:b/>
          <w:sz w:val="32"/>
          <w:szCs w:val="32"/>
        </w:rPr>
      </w:pPr>
      <w:r>
        <w:rPr>
          <w:rFonts w:ascii="仿宋" w:eastAsia="仿宋" w:hAnsi="仿宋" w:hint="eastAsia"/>
          <w:b/>
          <w:sz w:val="32"/>
          <w:szCs w:val="32"/>
        </w:rPr>
        <w:t>如因</w:t>
      </w:r>
      <w:proofErr w:type="gramStart"/>
      <w:r>
        <w:rPr>
          <w:rFonts w:ascii="仿宋" w:eastAsia="仿宋" w:hAnsi="仿宋" w:hint="eastAsia"/>
          <w:b/>
          <w:sz w:val="32"/>
          <w:szCs w:val="32"/>
        </w:rPr>
        <w:t>签约卡</w:t>
      </w:r>
      <w:proofErr w:type="gramEnd"/>
      <w:r>
        <w:rPr>
          <w:rFonts w:ascii="仿宋" w:eastAsia="仿宋" w:hAnsi="仿宋" w:hint="eastAsia"/>
          <w:b/>
          <w:sz w:val="32"/>
          <w:szCs w:val="32"/>
        </w:rPr>
        <w:t>注销、补（换）卡等任何原因导致卡号变更或</w:t>
      </w:r>
      <w:r>
        <w:rPr>
          <w:rFonts w:ascii="仿宋" w:eastAsia="仿宋" w:hAnsi="仿宋"/>
          <w:b/>
          <w:sz w:val="32"/>
          <w:szCs w:val="32"/>
        </w:rPr>
        <w:t>失效</w:t>
      </w:r>
      <w:r>
        <w:rPr>
          <w:rFonts w:ascii="仿宋" w:eastAsia="仿宋" w:hAnsi="仿宋" w:hint="eastAsia"/>
          <w:b/>
          <w:sz w:val="32"/>
          <w:szCs w:val="32"/>
        </w:rPr>
        <w:t>，视同原</w:t>
      </w:r>
      <w:r>
        <w:rPr>
          <w:rFonts w:ascii="仿宋" w:eastAsia="仿宋" w:hAnsi="仿宋"/>
          <w:b/>
          <w:sz w:val="32"/>
          <w:szCs w:val="32"/>
        </w:rPr>
        <w:t>快捷支付服务签约关系解除</w:t>
      </w:r>
      <w:r>
        <w:rPr>
          <w:rFonts w:ascii="仿宋" w:eastAsia="仿宋" w:hAnsi="仿宋" w:hint="eastAsia"/>
          <w:b/>
          <w:sz w:val="32"/>
          <w:szCs w:val="32"/>
        </w:rPr>
        <w:t>，须重新签约。</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三、本协议是乙方其他既有协议和约定的补充而非替代文件，如本协议与其他既有协议和约定有冲突，应以本协议为准。</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四</w:t>
      </w:r>
      <w:r>
        <w:rPr>
          <w:rFonts w:ascii="仿宋" w:eastAsia="仿宋" w:hAnsi="仿宋"/>
          <w:sz w:val="32"/>
          <w:szCs w:val="32"/>
        </w:rPr>
        <w:t>、</w:t>
      </w:r>
      <w:r>
        <w:rPr>
          <w:rFonts w:ascii="仿宋" w:eastAsia="仿宋" w:hAnsi="仿宋" w:hint="eastAsia"/>
          <w:sz w:val="32"/>
          <w:szCs w:val="32"/>
        </w:rPr>
        <w:t>甲方同意</w:t>
      </w:r>
      <w:r>
        <w:rPr>
          <w:rFonts w:ascii="仿宋" w:eastAsia="仿宋" w:hAnsi="仿宋"/>
          <w:sz w:val="32"/>
          <w:szCs w:val="32"/>
        </w:rPr>
        <w:t>，如</w:t>
      </w:r>
      <w:r>
        <w:rPr>
          <w:rFonts w:ascii="仿宋" w:eastAsia="仿宋" w:hAnsi="仿宋" w:hint="eastAsia"/>
          <w:sz w:val="32"/>
          <w:szCs w:val="32"/>
        </w:rPr>
        <w:t>乙</w:t>
      </w:r>
      <w:r>
        <w:rPr>
          <w:rFonts w:ascii="仿宋" w:eastAsia="仿宋" w:hAnsi="仿宋"/>
          <w:sz w:val="32"/>
          <w:szCs w:val="32"/>
        </w:rPr>
        <w:t>方与</w:t>
      </w:r>
      <w:r w:rsidR="006953D4">
        <w:rPr>
          <w:rFonts w:ascii="仿宋" w:eastAsia="仿宋" w:hAnsi="仿宋" w:hint="eastAsia"/>
          <w:sz w:val="32"/>
          <w:szCs w:val="32"/>
        </w:rPr>
        <w:t>通联支付网络服务股份有限</w:t>
      </w:r>
      <w:r>
        <w:rPr>
          <w:rFonts w:ascii="仿宋" w:eastAsia="仿宋" w:hAnsi="仿宋" w:hint="eastAsia"/>
          <w:sz w:val="32"/>
          <w:szCs w:val="32"/>
        </w:rPr>
        <w:t>公司</w:t>
      </w:r>
      <w:r>
        <w:rPr>
          <w:rFonts w:ascii="仿宋" w:eastAsia="仿宋" w:hAnsi="仿宋"/>
          <w:sz w:val="32"/>
          <w:szCs w:val="32"/>
        </w:rPr>
        <w:t>终止合作</w:t>
      </w:r>
      <w:r>
        <w:rPr>
          <w:rFonts w:ascii="仿宋" w:eastAsia="仿宋" w:hAnsi="仿宋" w:hint="eastAsia"/>
          <w:sz w:val="32"/>
          <w:szCs w:val="32"/>
        </w:rPr>
        <w:t>关系</w:t>
      </w:r>
      <w:r>
        <w:rPr>
          <w:rFonts w:ascii="仿宋" w:eastAsia="仿宋" w:hAnsi="仿宋"/>
          <w:sz w:val="32"/>
          <w:szCs w:val="32"/>
        </w:rPr>
        <w:t>，本协议服务自动终止。</w:t>
      </w:r>
    </w:p>
    <w:p w:rsidR="00EC3F9B" w:rsidRDefault="00B825E8">
      <w:pPr>
        <w:spacing w:line="360" w:lineRule="auto"/>
        <w:ind w:firstLineChars="200" w:firstLine="640"/>
        <w:rPr>
          <w:rFonts w:ascii="仿宋" w:eastAsia="仿宋" w:hAnsi="仿宋"/>
          <w:sz w:val="32"/>
          <w:szCs w:val="32"/>
        </w:rPr>
      </w:pPr>
      <w:r>
        <w:rPr>
          <w:rFonts w:ascii="仿宋" w:eastAsia="仿宋" w:hAnsi="仿宋" w:hint="eastAsia"/>
          <w:sz w:val="32"/>
          <w:szCs w:val="32"/>
        </w:rPr>
        <w:t>五</w:t>
      </w:r>
      <w:r>
        <w:rPr>
          <w:rFonts w:ascii="仿宋" w:eastAsia="仿宋" w:hAnsi="仿宋"/>
          <w:sz w:val="32"/>
          <w:szCs w:val="32"/>
        </w:rPr>
        <w:t>、</w:t>
      </w:r>
      <w:r>
        <w:rPr>
          <w:rFonts w:ascii="仿宋" w:eastAsia="仿宋" w:hAnsi="仿宋" w:hint="eastAsia"/>
          <w:sz w:val="32"/>
          <w:szCs w:val="32"/>
        </w:rPr>
        <w:t>本协议的成立、生效、履行和解释，均适用中华人民共和国法律；法律无明文</w:t>
      </w:r>
      <w:bookmarkStart w:id="0" w:name="_GoBack"/>
      <w:bookmarkEnd w:id="0"/>
      <w:r>
        <w:rPr>
          <w:rFonts w:ascii="仿宋" w:eastAsia="仿宋" w:hAnsi="仿宋" w:hint="eastAsia"/>
          <w:sz w:val="32"/>
          <w:szCs w:val="32"/>
        </w:rPr>
        <w:t xml:space="preserve">规定的，可适用通行的金融惯例。 </w:t>
      </w:r>
    </w:p>
    <w:sectPr w:rsidR="00EC3F9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1E5" w:rsidRDefault="009F71E5">
      <w:r>
        <w:separator/>
      </w:r>
    </w:p>
  </w:endnote>
  <w:endnote w:type="continuationSeparator" w:id="0">
    <w:p w:rsidR="009F71E5" w:rsidRDefault="009F7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1707690"/>
    </w:sdtPr>
    <w:sdtEndPr/>
    <w:sdtContent>
      <w:sdt>
        <w:sdtPr>
          <w:id w:val="1728636285"/>
        </w:sdtPr>
        <w:sdtEndPr/>
        <w:sdtContent>
          <w:p w:rsidR="00EC3F9B" w:rsidRDefault="00B825E8">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953D4">
              <w:rPr>
                <w:b/>
                <w:bCs/>
                <w:noProof/>
              </w:rPr>
              <w:t>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6953D4">
              <w:rPr>
                <w:b/>
                <w:bCs/>
                <w:noProof/>
              </w:rPr>
              <w:t>6</w:t>
            </w:r>
            <w:r>
              <w:rPr>
                <w:b/>
                <w:bCs/>
                <w:sz w:val="24"/>
                <w:szCs w:val="24"/>
              </w:rPr>
              <w:fldChar w:fldCharType="end"/>
            </w:r>
          </w:p>
        </w:sdtContent>
      </w:sdt>
    </w:sdtContent>
  </w:sdt>
  <w:p w:rsidR="00EC3F9B" w:rsidRDefault="00EC3F9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1E5" w:rsidRDefault="009F71E5">
      <w:r>
        <w:separator/>
      </w:r>
    </w:p>
  </w:footnote>
  <w:footnote w:type="continuationSeparator" w:id="0">
    <w:p w:rsidR="009F71E5" w:rsidRDefault="009F7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FA2"/>
    <w:rsid w:val="000057B7"/>
    <w:rsid w:val="00040D2F"/>
    <w:rsid w:val="00067ED6"/>
    <w:rsid w:val="00070017"/>
    <w:rsid w:val="00092FD0"/>
    <w:rsid w:val="00093D30"/>
    <w:rsid w:val="000D2416"/>
    <w:rsid w:val="000D42E2"/>
    <w:rsid w:val="00124275"/>
    <w:rsid w:val="001D29B3"/>
    <w:rsid w:val="002545C0"/>
    <w:rsid w:val="00271602"/>
    <w:rsid w:val="002D0165"/>
    <w:rsid w:val="002D0B10"/>
    <w:rsid w:val="002D507D"/>
    <w:rsid w:val="002F1ED8"/>
    <w:rsid w:val="00346EE1"/>
    <w:rsid w:val="00350433"/>
    <w:rsid w:val="00351DC1"/>
    <w:rsid w:val="00357E2D"/>
    <w:rsid w:val="0036244F"/>
    <w:rsid w:val="003814DE"/>
    <w:rsid w:val="003A0BCF"/>
    <w:rsid w:val="003E1701"/>
    <w:rsid w:val="003E2AEE"/>
    <w:rsid w:val="00403595"/>
    <w:rsid w:val="00425E81"/>
    <w:rsid w:val="00434A46"/>
    <w:rsid w:val="00446602"/>
    <w:rsid w:val="004524E0"/>
    <w:rsid w:val="004A3B7E"/>
    <w:rsid w:val="004C453C"/>
    <w:rsid w:val="004C4B20"/>
    <w:rsid w:val="004D1002"/>
    <w:rsid w:val="004F46B4"/>
    <w:rsid w:val="00515F8C"/>
    <w:rsid w:val="005229B1"/>
    <w:rsid w:val="0053045D"/>
    <w:rsid w:val="005C78D5"/>
    <w:rsid w:val="005D2B07"/>
    <w:rsid w:val="005E0029"/>
    <w:rsid w:val="005F021E"/>
    <w:rsid w:val="005F347E"/>
    <w:rsid w:val="005F45CE"/>
    <w:rsid w:val="00622BDA"/>
    <w:rsid w:val="0066130B"/>
    <w:rsid w:val="00663569"/>
    <w:rsid w:val="00663614"/>
    <w:rsid w:val="0068057B"/>
    <w:rsid w:val="006953D4"/>
    <w:rsid w:val="006C4CA6"/>
    <w:rsid w:val="006D5739"/>
    <w:rsid w:val="006F45A6"/>
    <w:rsid w:val="007A7CD4"/>
    <w:rsid w:val="007F0A73"/>
    <w:rsid w:val="007F4228"/>
    <w:rsid w:val="007F699C"/>
    <w:rsid w:val="008118A4"/>
    <w:rsid w:val="00816750"/>
    <w:rsid w:val="00823309"/>
    <w:rsid w:val="0082422F"/>
    <w:rsid w:val="00845A6E"/>
    <w:rsid w:val="00874103"/>
    <w:rsid w:val="00900B39"/>
    <w:rsid w:val="009106E3"/>
    <w:rsid w:val="009277B1"/>
    <w:rsid w:val="009730F8"/>
    <w:rsid w:val="0097672E"/>
    <w:rsid w:val="00991972"/>
    <w:rsid w:val="009B0F0D"/>
    <w:rsid w:val="009C468D"/>
    <w:rsid w:val="009E3EA9"/>
    <w:rsid w:val="009F71E5"/>
    <w:rsid w:val="00A00526"/>
    <w:rsid w:val="00A105A6"/>
    <w:rsid w:val="00A27CFA"/>
    <w:rsid w:val="00A33F25"/>
    <w:rsid w:val="00A65904"/>
    <w:rsid w:val="00AA000F"/>
    <w:rsid w:val="00AC5B81"/>
    <w:rsid w:val="00B43B5F"/>
    <w:rsid w:val="00B43BB2"/>
    <w:rsid w:val="00B76E0A"/>
    <w:rsid w:val="00B825E8"/>
    <w:rsid w:val="00B91BAF"/>
    <w:rsid w:val="00BF5A90"/>
    <w:rsid w:val="00C250AF"/>
    <w:rsid w:val="00C2669D"/>
    <w:rsid w:val="00C275C2"/>
    <w:rsid w:val="00C76EBD"/>
    <w:rsid w:val="00C84D80"/>
    <w:rsid w:val="00CB318B"/>
    <w:rsid w:val="00CF091E"/>
    <w:rsid w:val="00D23F21"/>
    <w:rsid w:val="00D242AF"/>
    <w:rsid w:val="00D41BF8"/>
    <w:rsid w:val="00D4421B"/>
    <w:rsid w:val="00D55F82"/>
    <w:rsid w:val="00D720AF"/>
    <w:rsid w:val="00D72905"/>
    <w:rsid w:val="00DA63BE"/>
    <w:rsid w:val="00DA6AF0"/>
    <w:rsid w:val="00DA7B1D"/>
    <w:rsid w:val="00DC12DB"/>
    <w:rsid w:val="00DC292A"/>
    <w:rsid w:val="00E07A6C"/>
    <w:rsid w:val="00E10FA2"/>
    <w:rsid w:val="00E20E0B"/>
    <w:rsid w:val="00E42188"/>
    <w:rsid w:val="00E55784"/>
    <w:rsid w:val="00E824EA"/>
    <w:rsid w:val="00E84D35"/>
    <w:rsid w:val="00EB0E1B"/>
    <w:rsid w:val="00EC3F9B"/>
    <w:rsid w:val="00EC557F"/>
    <w:rsid w:val="00EE5F38"/>
    <w:rsid w:val="00EE67DD"/>
    <w:rsid w:val="00EF0C7F"/>
    <w:rsid w:val="00EF4147"/>
    <w:rsid w:val="00EF7ED7"/>
    <w:rsid w:val="00F0338B"/>
    <w:rsid w:val="00F03863"/>
    <w:rsid w:val="00F265C6"/>
    <w:rsid w:val="00F66807"/>
    <w:rsid w:val="00F771CD"/>
    <w:rsid w:val="00F876AB"/>
    <w:rsid w:val="00FB1CDC"/>
    <w:rsid w:val="00FC6152"/>
    <w:rsid w:val="04032CF8"/>
    <w:rsid w:val="09FB5815"/>
    <w:rsid w:val="0DA13F4C"/>
    <w:rsid w:val="1F6638AB"/>
    <w:rsid w:val="27344F92"/>
    <w:rsid w:val="2A016799"/>
    <w:rsid w:val="30045D12"/>
    <w:rsid w:val="44E90675"/>
    <w:rsid w:val="45422FE5"/>
    <w:rsid w:val="50A35525"/>
    <w:rsid w:val="57902786"/>
    <w:rsid w:val="5FA01C6C"/>
    <w:rsid w:val="684F5167"/>
    <w:rsid w:val="6FB22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14009A-36A0-40AA-AB05-48336699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rPr>
      <w:rFonts w:ascii="Times New Roman" w:eastAsia="宋体" w:hAnsi="Times New Roman" w:cs="Times New Roman"/>
      <w:kern w:val="0"/>
      <w:sz w:val="20"/>
      <w:szCs w:val="24"/>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3"/>
    <w:uiPriority w:val="99"/>
    <w:semiHidden/>
    <w:unhideWhenUsed/>
    <w:qFormat/>
    <w:pPr>
      <w:snapToGrid w:val="0"/>
      <w:jc w:val="left"/>
    </w:pPr>
    <w:rPr>
      <w:sz w:val="18"/>
      <w:szCs w:val="18"/>
    </w:rPr>
  </w:style>
  <w:style w:type="paragraph" w:styleId="a8">
    <w:name w:val="annotation subject"/>
    <w:basedOn w:val="a3"/>
    <w:next w:val="a3"/>
    <w:link w:val="Char4"/>
    <w:uiPriority w:val="99"/>
    <w:semiHidden/>
    <w:unhideWhenUsed/>
    <w:qFormat/>
    <w:rPr>
      <w:rFonts w:asciiTheme="minorHAnsi" w:eastAsiaTheme="minorEastAsia" w:hAnsiTheme="minorHAnsi" w:cstheme="minorBidi"/>
      <w:b/>
      <w:bCs/>
      <w:kern w:val="2"/>
      <w:sz w:val="21"/>
      <w:szCs w:val="22"/>
    </w:rPr>
  </w:style>
  <w:style w:type="character" w:styleId="a9">
    <w:name w:val="annotation reference"/>
    <w:qFormat/>
    <w:rPr>
      <w:sz w:val="21"/>
      <w:szCs w:val="21"/>
    </w:rPr>
  </w:style>
  <w:style w:type="character" w:styleId="aa">
    <w:name w:val="footnote reference"/>
    <w:basedOn w:val="a0"/>
    <w:uiPriority w:val="99"/>
    <w:semiHidden/>
    <w:unhideWhenUsed/>
    <w:qFormat/>
    <w:rPr>
      <w:vertAlign w:val="superscript"/>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link w:val="a3"/>
    <w:qFormat/>
    <w:rPr>
      <w:rFonts w:ascii="Times New Roman" w:eastAsia="宋体" w:hAnsi="Times New Roman" w:cs="Times New Roman"/>
      <w:kern w:val="0"/>
      <w:sz w:val="20"/>
      <w:szCs w:val="24"/>
    </w:rPr>
  </w:style>
  <w:style w:type="character" w:customStyle="1" w:styleId="Char10">
    <w:name w:val="批注文字 Char1"/>
    <w:basedOn w:val="a0"/>
    <w:uiPriority w:val="99"/>
    <w:semiHidden/>
    <w:qFormat/>
  </w:style>
  <w:style w:type="character" w:customStyle="1" w:styleId="Char0">
    <w:name w:val="批注框文本 Char"/>
    <w:basedOn w:val="a0"/>
    <w:link w:val="a4"/>
    <w:uiPriority w:val="99"/>
    <w:semiHidden/>
    <w:qFormat/>
    <w:rPr>
      <w:sz w:val="18"/>
      <w:szCs w:val="18"/>
    </w:rPr>
  </w:style>
  <w:style w:type="character" w:customStyle="1" w:styleId="Char4">
    <w:name w:val="批注主题 Char"/>
    <w:basedOn w:val="Char"/>
    <w:link w:val="a8"/>
    <w:uiPriority w:val="99"/>
    <w:semiHidden/>
    <w:qFormat/>
    <w:rPr>
      <w:rFonts w:ascii="Times New Roman" w:eastAsia="宋体" w:hAnsi="Times New Roman" w:cs="Times New Roman"/>
      <w:b/>
      <w:bCs/>
      <w:kern w:val="0"/>
      <w:sz w:val="20"/>
      <w:szCs w:val="24"/>
    </w:rPr>
  </w:style>
  <w:style w:type="character" w:customStyle="1" w:styleId="Char3">
    <w:name w:val="脚注文本 Char"/>
    <w:basedOn w:val="a0"/>
    <w:link w:val="a7"/>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1C94E-C910-464F-9928-649AD783C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436</Words>
  <Characters>2491</Characters>
  <Application>Microsoft Office Word</Application>
  <DocSecurity>0</DocSecurity>
  <Lines>20</Lines>
  <Paragraphs>5</Paragraphs>
  <ScaleCrop>false</ScaleCrop>
  <Company>BOC</Company>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王允翀</dc:creator>
  <cp:lastModifiedBy>刘浩宇</cp:lastModifiedBy>
  <cp:revision>7</cp:revision>
  <cp:lastPrinted>2021-11-14T10:16:00Z</cp:lastPrinted>
  <dcterms:created xsi:type="dcterms:W3CDTF">2021-07-28T01:51:00Z</dcterms:created>
  <dcterms:modified xsi:type="dcterms:W3CDTF">2022-03-04T06:49:00Z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36213A8A0F9340F5AA192466D54E7A81</vt:lpwstr>
  </property>
</Properties>
</file>